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DAD8" w14:textId="77777777" w:rsidR="008052BE" w:rsidRDefault="00991B6D">
      <w:pPr>
        <w:pStyle w:val="a8"/>
        <w:spacing w:before="0" w:after="0" w:line="560" w:lineRule="exact"/>
        <w:rPr>
          <w:rFonts w:ascii="Times New Roman" w:eastAsia="方正小标宋简体" w:hAnsi="Times New Roman" w:cs="Times New Roman"/>
          <w:b w:val="0"/>
          <w:sz w:val="44"/>
        </w:rPr>
      </w:pPr>
      <w:bookmarkStart w:id="0" w:name="_Hlk209171830"/>
      <w:r w:rsidRPr="00DD79BC">
        <w:rPr>
          <w:rFonts w:ascii="方正小标宋简体" w:eastAsia="方正小标宋简体" w:hAnsi="方正小标宋简体" w:cs="Times New Roman"/>
          <w:b w:val="0"/>
          <w:sz w:val="44"/>
        </w:rPr>
        <w:t>2025</w:t>
      </w:r>
      <w:r>
        <w:rPr>
          <w:rFonts w:ascii="Times New Roman" w:eastAsia="方正小标宋简体" w:hAnsi="Times New Roman" w:cs="Times New Roman"/>
          <w:b w:val="0"/>
          <w:sz w:val="44"/>
        </w:rPr>
        <w:t>“</w:t>
      </w:r>
      <w:r>
        <w:rPr>
          <w:rFonts w:ascii="Times New Roman" w:eastAsia="方正小标宋简体" w:hAnsi="Times New Roman" w:cs="Times New Roman"/>
          <w:b w:val="0"/>
          <w:sz w:val="44"/>
        </w:rPr>
        <w:t>外研社</w:t>
      </w:r>
      <w:r w:rsidR="00DD79BC" w:rsidRPr="00DD79BC">
        <w:rPr>
          <w:rFonts w:ascii="宋体" w:hAnsi="宋体" w:cs="宋体" w:hint="eastAsia"/>
          <w:b w:val="0"/>
          <w:sz w:val="44"/>
        </w:rPr>
        <w:t>•</w:t>
      </w:r>
      <w:r>
        <w:rPr>
          <w:rFonts w:ascii="Times New Roman" w:eastAsia="方正小标宋简体" w:hAnsi="Times New Roman" w:cs="Times New Roman"/>
          <w:b w:val="0"/>
          <w:sz w:val="44"/>
        </w:rPr>
        <w:t>国才杯</w:t>
      </w:r>
      <w:r>
        <w:rPr>
          <w:rFonts w:ascii="Times New Roman" w:eastAsia="方正小标宋简体" w:hAnsi="Times New Roman" w:cs="Times New Roman"/>
          <w:b w:val="0"/>
          <w:sz w:val="44"/>
        </w:rPr>
        <w:t>”“</w:t>
      </w:r>
      <w:r>
        <w:rPr>
          <w:rFonts w:ascii="Times New Roman" w:eastAsia="方正小标宋简体" w:hAnsi="Times New Roman" w:cs="Times New Roman"/>
          <w:b w:val="0"/>
          <w:sz w:val="44"/>
        </w:rPr>
        <w:t>理解当代中国</w:t>
      </w:r>
      <w:r>
        <w:rPr>
          <w:rFonts w:ascii="Times New Roman" w:eastAsia="方正小标宋简体" w:hAnsi="Times New Roman" w:cs="Times New Roman"/>
          <w:b w:val="0"/>
          <w:sz w:val="44"/>
        </w:rPr>
        <w:t>”</w:t>
      </w:r>
    </w:p>
    <w:p w14:paraId="5E754956" w14:textId="77777777" w:rsidR="008052BE" w:rsidRDefault="00991B6D">
      <w:pPr>
        <w:pStyle w:val="a8"/>
        <w:spacing w:before="0" w:after="0" w:line="560" w:lineRule="exact"/>
        <w:rPr>
          <w:rFonts w:ascii="Times New Roman" w:eastAsia="方正小标宋简体" w:hAnsi="Times New Roman" w:cs="Times New Roman"/>
          <w:b w:val="0"/>
          <w:sz w:val="44"/>
        </w:rPr>
      </w:pPr>
      <w:r>
        <w:rPr>
          <w:rFonts w:ascii="Times New Roman" w:eastAsia="方正小标宋简体" w:hAnsi="Times New Roman" w:cs="Times New Roman"/>
          <w:b w:val="0"/>
          <w:sz w:val="44"/>
        </w:rPr>
        <w:t>全国大学生外语能力大赛</w:t>
      </w:r>
    </w:p>
    <w:p w14:paraId="548B6346" w14:textId="77777777" w:rsidR="008052BE" w:rsidRDefault="00991B6D">
      <w:pPr>
        <w:pStyle w:val="a8"/>
        <w:spacing w:before="0" w:after="0" w:line="560" w:lineRule="exact"/>
        <w:rPr>
          <w:rFonts w:ascii="Times New Roman" w:hAnsi="Times New Roman" w:cs="Times New Roman"/>
        </w:rPr>
      </w:pPr>
      <w:r>
        <w:rPr>
          <w:rFonts w:ascii="Times New Roman" w:eastAsia="方正小标宋简体" w:hAnsi="Times New Roman" w:cs="Times New Roman"/>
          <w:b w:val="0"/>
          <w:sz w:val="44"/>
        </w:rPr>
        <w:t>英语组短视频赛项报名通知</w:t>
      </w:r>
    </w:p>
    <w:bookmarkEnd w:id="0"/>
    <w:p w14:paraId="026C5803" w14:textId="77777777" w:rsidR="008052BE" w:rsidRDefault="008052BE">
      <w:pPr>
        <w:rPr>
          <w:rFonts w:ascii="Times New Roman" w:hAnsi="Times New Roman" w:cs="Times New Roman"/>
        </w:rPr>
      </w:pPr>
    </w:p>
    <w:p w14:paraId="11792DEE" w14:textId="77777777" w:rsidR="008052BE" w:rsidRDefault="00991B6D">
      <w:pPr>
        <w:pStyle w:val="a7"/>
        <w:widowControl w:val="0"/>
        <w:spacing w:beforeLines="20" w:before="62" w:beforeAutospacing="0" w:after="0" w:afterAutospacing="0" w:line="560" w:lineRule="exact"/>
        <w:jc w:val="both"/>
        <w:rPr>
          <w:rFonts w:ascii="Times New Roman" w:eastAsia="黑体" w:hAnsi="Times New Roman" w:cs="Times New Roman"/>
          <w:sz w:val="32"/>
          <w:szCs w:val="32"/>
        </w:rPr>
      </w:pPr>
      <w:r>
        <w:rPr>
          <w:rFonts w:ascii="Times New Roman" w:eastAsia="黑体" w:hAnsi="Times New Roman" w:cs="Times New Roman"/>
          <w:sz w:val="32"/>
          <w:szCs w:val="32"/>
        </w:rPr>
        <w:t>一、赛事简介</w:t>
      </w:r>
    </w:p>
    <w:p w14:paraId="70E3B7D6" w14:textId="77777777" w:rsidR="008052BE" w:rsidRDefault="00991B6D">
      <w:pPr>
        <w:spacing w:line="560" w:lineRule="exact"/>
        <w:ind w:firstLineChars="202" w:firstLine="646"/>
        <w:rPr>
          <w:rFonts w:ascii="Times New Roman" w:eastAsia="仿宋" w:hAnsi="Times New Roman" w:cs="Times New Roman"/>
          <w:kern w:val="0"/>
          <w:sz w:val="32"/>
          <w:szCs w:val="32"/>
        </w:rPr>
      </w:pPr>
      <w:r>
        <w:rPr>
          <w:rFonts w:ascii="Times New Roman" w:eastAsia="仿宋" w:hAnsi="Times New Roman" w:cs="Times New Roman"/>
          <w:kern w:val="0"/>
          <w:sz w:val="32"/>
          <w:szCs w:val="32"/>
        </w:rPr>
        <w:t>2025“</w:t>
      </w:r>
      <w:r>
        <w:rPr>
          <w:rFonts w:ascii="Times New Roman" w:eastAsia="仿宋" w:hAnsi="Times New Roman" w:cs="Times New Roman"/>
          <w:kern w:val="0"/>
          <w:sz w:val="32"/>
          <w:szCs w:val="32"/>
        </w:rPr>
        <w:t>外研社</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国才杯</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理解当代中国</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全国大学生外语能力大赛以习近平新时代中国特色社会主义思想为指导，深入贯彻党的二十大、二十届二中和三中全会，以及全国教育大会精神，旨在深化</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三进</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工作、创新课程思政，推进教育改革、检验教学成果，讲好中国故事、服务国际传播。</w:t>
      </w:r>
    </w:p>
    <w:p w14:paraId="6B107C4F" w14:textId="77777777" w:rsidR="008052BE" w:rsidRDefault="00991B6D">
      <w:pPr>
        <w:spacing w:line="560" w:lineRule="exact"/>
        <w:ind w:firstLineChars="202" w:firstLine="646"/>
        <w:rPr>
          <w:rFonts w:ascii="Times New Roman" w:eastAsia="仿宋" w:hAnsi="Times New Roman" w:cs="Times New Roman"/>
          <w:kern w:val="0"/>
          <w:sz w:val="32"/>
          <w:szCs w:val="32"/>
        </w:rPr>
      </w:pPr>
      <w:r>
        <w:rPr>
          <w:rFonts w:ascii="Times New Roman" w:eastAsia="仿宋" w:hAnsi="Times New Roman" w:cs="Times New Roman"/>
          <w:kern w:val="0"/>
          <w:sz w:val="32"/>
          <w:szCs w:val="32"/>
        </w:rPr>
        <w:t>大赛设置</w:t>
      </w:r>
      <w:r>
        <w:rPr>
          <w:rFonts w:ascii="Times New Roman" w:eastAsia="仿宋" w:hAnsi="Times New Roman" w:cs="Times New Roman"/>
          <w:sz w:val="32"/>
          <w:szCs w:val="32"/>
        </w:rPr>
        <w:t>英语组、多语种组和国际中文组三大组别</w:t>
      </w:r>
      <w:r>
        <w:rPr>
          <w:rFonts w:ascii="Times New Roman" w:eastAsia="仿宋" w:hAnsi="Times New Roman" w:cs="Times New Roman"/>
          <w:kern w:val="0"/>
          <w:sz w:val="32"/>
          <w:szCs w:val="32"/>
        </w:rPr>
        <w:t>，</w:t>
      </w:r>
      <w:r>
        <w:rPr>
          <w:rFonts w:ascii="Times New Roman" w:eastAsia="仿宋" w:hAnsi="Times New Roman" w:cs="Times New Roman"/>
          <w:sz w:val="32"/>
          <w:szCs w:val="32"/>
        </w:rPr>
        <w:t>英语组设置国际传播综合能力（设综合能力、演讲</w:t>
      </w:r>
      <w:r>
        <w:rPr>
          <w:rFonts w:ascii="Times New Roman" w:eastAsia="仿宋" w:hAnsi="Times New Roman" w:cs="Times New Roman"/>
          <w:sz w:val="32"/>
          <w:szCs w:val="32"/>
        </w:rPr>
        <w:t>2</w:t>
      </w:r>
      <w:r>
        <w:rPr>
          <w:rFonts w:ascii="Times New Roman" w:eastAsia="仿宋" w:hAnsi="Times New Roman" w:cs="Times New Roman"/>
          <w:sz w:val="32"/>
          <w:szCs w:val="32"/>
        </w:rPr>
        <w:t>个分赛项）、笔译、口译、短视频赛项。</w:t>
      </w:r>
      <w:r>
        <w:rPr>
          <w:rFonts w:ascii="Times New Roman" w:eastAsia="仿宋" w:hAnsi="Times New Roman" w:cs="Times New Roman"/>
          <w:kern w:val="0"/>
          <w:sz w:val="32"/>
          <w:szCs w:val="32"/>
        </w:rPr>
        <w:t>大赛赛题</w:t>
      </w:r>
      <w:r>
        <w:rPr>
          <w:rFonts w:ascii="Times New Roman" w:eastAsia="仿宋" w:hAnsi="Times New Roman" w:cs="Times New Roman"/>
          <w:sz w:val="32"/>
          <w:szCs w:val="32"/>
        </w:rPr>
        <w:t>以</w:t>
      </w:r>
      <w:r>
        <w:rPr>
          <w:rFonts w:ascii="Times New Roman" w:eastAsia="仿宋" w:hAnsi="Times New Roman" w:cs="Times New Roman"/>
          <w:sz w:val="32"/>
          <w:szCs w:val="32"/>
        </w:rPr>
        <w:t>“</w:t>
      </w:r>
      <w:r>
        <w:rPr>
          <w:rFonts w:ascii="Times New Roman" w:eastAsia="仿宋" w:hAnsi="Times New Roman" w:cs="Times New Roman"/>
          <w:sz w:val="32"/>
          <w:szCs w:val="32"/>
        </w:rPr>
        <w:t>理解中国，沟通世界</w:t>
      </w:r>
      <w:r>
        <w:rPr>
          <w:rFonts w:ascii="Times New Roman" w:eastAsia="仿宋" w:hAnsi="Times New Roman" w:cs="Times New Roman"/>
          <w:sz w:val="32"/>
          <w:szCs w:val="32"/>
        </w:rPr>
        <w:t>”</w:t>
      </w:r>
      <w:r>
        <w:rPr>
          <w:rFonts w:ascii="Times New Roman" w:eastAsia="仿宋" w:hAnsi="Times New Roman" w:cs="Times New Roman"/>
          <w:sz w:val="32"/>
          <w:szCs w:val="32"/>
        </w:rPr>
        <w:t>为主题，引导选手深入领会习近平新时代中国特色社会主义思想的核心要义，理解中国之路、中国之治、中国之理，涵养家国情怀、全球视野，拓展知识广度、思想深度，从微小事、身边事、专业事着眼，讲好中国故事，展现外语能力、跨文化能力、思辨能力、创新能力等综合素养。</w:t>
      </w:r>
    </w:p>
    <w:p w14:paraId="727DCE5E" w14:textId="77777777" w:rsidR="008052BE" w:rsidRDefault="00991B6D">
      <w:pPr>
        <w:spacing w:line="560" w:lineRule="exact"/>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二、参赛资格</w:t>
      </w:r>
    </w:p>
    <w:p w14:paraId="5F62ED19" w14:textId="77777777" w:rsidR="008052BE" w:rsidRDefault="00991B6D">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全国普通高等学校全日制在校本科生和硕士研究生，包括来华留学生。</w:t>
      </w:r>
    </w:p>
    <w:p w14:paraId="712EC925" w14:textId="77777777" w:rsidR="008052BE" w:rsidRDefault="00991B6D">
      <w:pPr>
        <w:spacing w:line="560" w:lineRule="exact"/>
        <w:rPr>
          <w:rFonts w:ascii="Times New Roman" w:eastAsia="黑体" w:hAnsi="Times New Roman" w:cs="Times New Roman"/>
          <w:kern w:val="0"/>
          <w:sz w:val="32"/>
          <w:szCs w:val="32"/>
        </w:rPr>
      </w:pPr>
      <w:r>
        <w:rPr>
          <w:rFonts w:ascii="Times New Roman" w:eastAsia="黑体" w:hAnsi="Times New Roman" w:cs="Times New Roman"/>
          <w:kern w:val="0"/>
          <w:sz w:val="32"/>
          <w:szCs w:val="32"/>
        </w:rPr>
        <w:t>三、校赛主办单位</w:t>
      </w:r>
    </w:p>
    <w:p w14:paraId="2AE79451" w14:textId="4B0BA0AC" w:rsidR="008052BE" w:rsidRDefault="00991B6D">
      <w:pPr>
        <w:spacing w:line="560" w:lineRule="exact"/>
        <w:ind w:firstLineChars="202" w:firstLine="646"/>
        <w:rPr>
          <w:rFonts w:ascii="Times New Roman" w:eastAsia="仿宋" w:hAnsi="Times New Roman" w:cs="Times New Roman"/>
          <w:kern w:val="0"/>
          <w:sz w:val="32"/>
          <w:szCs w:val="32"/>
        </w:rPr>
      </w:pPr>
      <w:r>
        <w:rPr>
          <w:rFonts w:ascii="Times New Roman" w:eastAsia="仿宋" w:hAnsi="Times New Roman" w:cs="Times New Roman"/>
          <w:kern w:val="0"/>
          <w:sz w:val="32"/>
          <w:szCs w:val="32"/>
        </w:rPr>
        <w:t>本次比赛由</w:t>
      </w:r>
      <w:r w:rsidR="009D1960">
        <w:rPr>
          <w:rFonts w:ascii="Times New Roman" w:eastAsia="仿宋" w:hAnsi="Times New Roman" w:cs="Times New Roman" w:hint="eastAsia"/>
          <w:kern w:val="0"/>
          <w:sz w:val="32"/>
          <w:szCs w:val="32"/>
        </w:rPr>
        <w:t>外国语</w:t>
      </w:r>
      <w:r>
        <w:rPr>
          <w:rFonts w:ascii="Times New Roman" w:eastAsia="仿宋" w:hAnsi="Times New Roman" w:cs="Times New Roman"/>
          <w:kern w:val="0"/>
          <w:sz w:val="32"/>
          <w:szCs w:val="32"/>
        </w:rPr>
        <w:t>学院主办。</w:t>
      </w:r>
    </w:p>
    <w:p w14:paraId="1131B548" w14:textId="77777777" w:rsidR="008052BE" w:rsidRDefault="00991B6D">
      <w:pPr>
        <w:spacing w:line="560" w:lineRule="exact"/>
        <w:rPr>
          <w:rFonts w:ascii="Times New Roman" w:eastAsia="黑体" w:hAnsi="Times New Roman" w:cs="Times New Roman"/>
          <w:kern w:val="0"/>
          <w:sz w:val="32"/>
          <w:szCs w:val="32"/>
        </w:rPr>
      </w:pPr>
      <w:r>
        <w:rPr>
          <w:rFonts w:ascii="Times New Roman" w:eastAsia="黑体" w:hAnsi="Times New Roman" w:cs="Times New Roman"/>
          <w:kern w:val="0"/>
          <w:sz w:val="32"/>
          <w:szCs w:val="32"/>
        </w:rPr>
        <w:t>四、大赛内容</w:t>
      </w:r>
    </w:p>
    <w:p w14:paraId="3B043411" w14:textId="10F2260B" w:rsidR="008052BE" w:rsidRDefault="00991B6D">
      <w:pPr>
        <w:spacing w:line="560" w:lineRule="exact"/>
        <w:ind w:firstLineChars="202" w:firstLine="646"/>
        <w:rPr>
          <w:rFonts w:ascii="Times New Roman" w:eastAsia="仿宋" w:hAnsi="Times New Roman" w:cs="Times New Roman"/>
          <w:kern w:val="0"/>
          <w:sz w:val="32"/>
          <w:szCs w:val="32"/>
        </w:rPr>
      </w:pPr>
      <w:r>
        <w:rPr>
          <w:rFonts w:ascii="Times New Roman" w:eastAsia="仿宋" w:hAnsi="Times New Roman" w:cs="Times New Roman"/>
          <w:kern w:val="0"/>
          <w:sz w:val="32"/>
          <w:szCs w:val="32"/>
        </w:rPr>
        <w:t>参赛选手围绕本年度比赛主题</w:t>
      </w:r>
      <w:r>
        <w:rPr>
          <w:rFonts w:ascii="Times New Roman" w:eastAsia="仿宋" w:hAnsi="Times New Roman" w:cs="Times New Roman"/>
          <w:kern w:val="0"/>
          <w:sz w:val="32"/>
          <w:szCs w:val="32"/>
        </w:rPr>
        <w:t>“</w:t>
      </w:r>
      <w:r w:rsidR="009D1960" w:rsidRPr="009D1960">
        <w:rPr>
          <w:rFonts w:ascii="Times New Roman" w:eastAsia="仿宋" w:hAnsi="Times New Roman" w:cs="Times New Roman"/>
          <w:b/>
          <w:bCs/>
          <w:color w:val="EE0000"/>
          <w:sz w:val="32"/>
          <w:szCs w:val="32"/>
        </w:rPr>
        <w:t>美丽湖北（</w:t>
      </w:r>
      <w:r w:rsidR="009D1960" w:rsidRPr="009D1960">
        <w:rPr>
          <w:rFonts w:ascii="Times New Roman" w:eastAsia="仿宋" w:hAnsi="Times New Roman" w:cs="Times New Roman"/>
          <w:b/>
          <w:bCs/>
          <w:color w:val="EE0000"/>
          <w:sz w:val="32"/>
          <w:szCs w:val="32"/>
        </w:rPr>
        <w:t xml:space="preserve">Beautiful </w:t>
      </w:r>
      <w:r w:rsidR="009D1960" w:rsidRPr="009D1960">
        <w:rPr>
          <w:rFonts w:ascii="Times New Roman" w:eastAsia="仿宋" w:hAnsi="Times New Roman" w:cs="Times New Roman"/>
          <w:b/>
          <w:bCs/>
          <w:color w:val="EE0000"/>
          <w:sz w:val="32"/>
          <w:szCs w:val="32"/>
        </w:rPr>
        <w:lastRenderedPageBreak/>
        <w:t>Hubei</w:t>
      </w:r>
      <w:r w:rsidR="009D1960" w:rsidRPr="009D1960">
        <w:rPr>
          <w:rFonts w:ascii="Times New Roman" w:eastAsia="仿宋" w:hAnsi="Times New Roman" w:cs="Times New Roman"/>
          <w:b/>
          <w:bCs/>
          <w:color w:val="EE0000"/>
          <w:sz w:val="32"/>
          <w:szCs w:val="32"/>
        </w:rPr>
        <w:t>）</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制作原创短视频，视频时长</w:t>
      </w:r>
      <w:r>
        <w:rPr>
          <w:rFonts w:ascii="Times New Roman" w:eastAsia="仿宋" w:hAnsi="Times New Roman" w:cs="Times New Roman"/>
          <w:kern w:val="0"/>
          <w:sz w:val="32"/>
          <w:szCs w:val="32"/>
        </w:rPr>
        <w:t>3—5</w:t>
      </w:r>
      <w:r>
        <w:rPr>
          <w:rFonts w:ascii="Times New Roman" w:eastAsia="仿宋" w:hAnsi="Times New Roman" w:cs="Times New Roman"/>
          <w:kern w:val="0"/>
          <w:sz w:val="32"/>
          <w:szCs w:val="32"/>
        </w:rPr>
        <w:t>分钟，须配中英双语字幕。</w:t>
      </w:r>
    </w:p>
    <w:p w14:paraId="2B4E50C3" w14:textId="77777777" w:rsidR="008052BE" w:rsidRDefault="00991B6D">
      <w:pPr>
        <w:spacing w:line="560" w:lineRule="exact"/>
        <w:rPr>
          <w:rFonts w:ascii="Times New Roman" w:eastAsia="黑体" w:hAnsi="Times New Roman" w:cs="Times New Roman"/>
          <w:kern w:val="0"/>
          <w:sz w:val="32"/>
          <w:szCs w:val="32"/>
        </w:rPr>
      </w:pPr>
      <w:r>
        <w:rPr>
          <w:rFonts w:ascii="Times New Roman" w:eastAsia="黑体" w:hAnsi="Times New Roman" w:cs="Times New Roman"/>
          <w:kern w:val="0"/>
          <w:sz w:val="32"/>
          <w:szCs w:val="32"/>
        </w:rPr>
        <w:t>五、作品要求</w:t>
      </w:r>
    </w:p>
    <w:p w14:paraId="767D017C" w14:textId="77777777" w:rsidR="008052BE" w:rsidRDefault="00991B6D">
      <w:pPr>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 xml:space="preserve">1. </w:t>
      </w:r>
      <w:r>
        <w:rPr>
          <w:rFonts w:ascii="Times New Roman" w:eastAsia="仿宋" w:hAnsi="Times New Roman" w:cs="Times New Roman"/>
          <w:kern w:val="0"/>
          <w:sz w:val="32"/>
          <w:szCs w:val="32"/>
        </w:rPr>
        <w:t>参赛作品须为个人或团队创作的原创作品且未曾公开发表，确保作品版权明晰无争议，包括但不限于创意、画面、配乐、音效、特效、字体版权及肖像授权等。如视频作品因肖像权、名誉权、隐私权、著作权、商标权等引发纠纷，一切法律责任及后果由参赛选手承担，组委会保留取消其参赛资格及所获奖项的权利。</w:t>
      </w:r>
    </w:p>
    <w:p w14:paraId="34AED82D" w14:textId="7C62E90A" w:rsidR="008052BE" w:rsidRDefault="00991B6D">
      <w:pPr>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2.</w:t>
      </w:r>
      <w:r w:rsidR="0017427E" w:rsidRPr="00F7288F">
        <w:rPr>
          <w:rFonts w:ascii="Times New Roman" w:eastAsia="仿宋" w:hAnsi="Times New Roman" w:cs="Times New Roman"/>
          <w:kern w:val="0"/>
          <w:sz w:val="32"/>
          <w:szCs w:val="32"/>
        </w:rPr>
        <w:t>参赛作品时长</w:t>
      </w:r>
      <w:r w:rsidR="0017427E">
        <w:rPr>
          <w:rFonts w:ascii="Times New Roman" w:eastAsia="仿宋" w:hAnsi="Times New Roman" w:cs="Times New Roman"/>
          <w:kern w:val="0"/>
          <w:sz w:val="32"/>
          <w:szCs w:val="32"/>
        </w:rPr>
        <w:t>3—5</w:t>
      </w:r>
      <w:r w:rsidR="0017427E">
        <w:rPr>
          <w:rFonts w:ascii="Times New Roman" w:eastAsia="仿宋" w:hAnsi="Times New Roman" w:cs="Times New Roman"/>
          <w:kern w:val="0"/>
          <w:sz w:val="32"/>
          <w:szCs w:val="32"/>
        </w:rPr>
        <w:t>分钟</w:t>
      </w:r>
      <w:r w:rsidR="0017427E" w:rsidRPr="00F7288F">
        <w:rPr>
          <w:rFonts w:ascii="Times New Roman" w:eastAsia="仿宋" w:hAnsi="Times New Roman" w:cs="Times New Roman"/>
          <w:kern w:val="0"/>
          <w:sz w:val="32"/>
          <w:szCs w:val="32"/>
        </w:rPr>
        <w:t>，旁白语言</w:t>
      </w:r>
      <w:r>
        <w:rPr>
          <w:rFonts w:ascii="Times New Roman" w:eastAsia="仿宋" w:hAnsi="Times New Roman" w:cs="Times New Roman"/>
          <w:kern w:val="0"/>
          <w:sz w:val="32"/>
          <w:szCs w:val="32"/>
        </w:rPr>
        <w:t>须为参赛选手配音的英语音频，不可使用人工智能语音、剪辑软件字幕配音等</w:t>
      </w:r>
      <w:r w:rsidR="0017427E">
        <w:rPr>
          <w:rFonts w:ascii="Times New Roman" w:eastAsia="仿宋" w:hAnsi="Times New Roman" w:cs="Times New Roman" w:hint="eastAsia"/>
          <w:kern w:val="0"/>
          <w:sz w:val="32"/>
          <w:szCs w:val="32"/>
        </w:rPr>
        <w:t>，</w:t>
      </w:r>
      <w:r w:rsidR="0017427E" w:rsidRPr="00F7288F">
        <w:rPr>
          <w:rFonts w:ascii="Times New Roman" w:eastAsia="仿宋" w:hAnsi="Times New Roman" w:cs="Times New Roman"/>
          <w:kern w:val="0"/>
          <w:sz w:val="32"/>
          <w:szCs w:val="32"/>
        </w:rPr>
        <w:t>并配有中英双语字幕，报名时须同时提交</w:t>
      </w:r>
      <w:r w:rsidR="0017427E" w:rsidRPr="00F7288F">
        <w:rPr>
          <w:rFonts w:ascii="Times New Roman" w:eastAsia="仿宋" w:hAnsi="Times New Roman" w:cs="Times New Roman"/>
          <w:kern w:val="0"/>
          <w:sz w:val="32"/>
          <w:szCs w:val="32"/>
        </w:rPr>
        <w:t xml:space="preserve"> word</w:t>
      </w:r>
      <w:r w:rsidR="0017427E" w:rsidRPr="00F7288F">
        <w:rPr>
          <w:rFonts w:ascii="Times New Roman" w:eastAsia="仿宋" w:hAnsi="Times New Roman" w:cs="Times New Roman"/>
          <w:kern w:val="0"/>
          <w:sz w:val="32"/>
          <w:szCs w:val="32"/>
        </w:rPr>
        <w:t>格式的中英字幕稿件。</w:t>
      </w:r>
    </w:p>
    <w:p w14:paraId="1E85A5A5" w14:textId="6C8430BB" w:rsidR="0017427E" w:rsidRDefault="0017427E">
      <w:pPr>
        <w:spacing w:line="560" w:lineRule="exact"/>
        <w:ind w:firstLineChars="200" w:firstLine="640"/>
        <w:rPr>
          <w:rFonts w:ascii="Times New Roman" w:eastAsia="仿宋" w:hAnsi="Times New Roman" w:cs="Times New Roman" w:hint="eastAsia"/>
          <w:kern w:val="0"/>
          <w:sz w:val="32"/>
          <w:szCs w:val="32"/>
        </w:rPr>
      </w:pPr>
      <w:r>
        <w:rPr>
          <w:rFonts w:ascii="Times New Roman" w:eastAsia="仿宋" w:hAnsi="Times New Roman" w:cs="Times New Roman" w:hint="eastAsia"/>
          <w:kern w:val="0"/>
          <w:sz w:val="32"/>
          <w:szCs w:val="32"/>
        </w:rPr>
        <w:t>3.</w:t>
      </w:r>
      <w:r w:rsidRPr="00F7288F">
        <w:rPr>
          <w:rFonts w:ascii="Times New Roman" w:eastAsia="仿宋" w:hAnsi="Times New Roman" w:cs="Times New Roman"/>
          <w:kern w:val="0"/>
          <w:sz w:val="32"/>
          <w:szCs w:val="32"/>
        </w:rPr>
        <w:t>作品分辨率为</w:t>
      </w:r>
      <w:r w:rsidRPr="00F7288F">
        <w:rPr>
          <w:rFonts w:ascii="Times New Roman" w:eastAsia="仿宋" w:hAnsi="Times New Roman" w:cs="Times New Roman"/>
          <w:kern w:val="0"/>
          <w:sz w:val="32"/>
          <w:szCs w:val="32"/>
        </w:rPr>
        <w:t xml:space="preserve"> 1280*720</w:t>
      </w:r>
      <w:r w:rsidRPr="00F7288F">
        <w:rPr>
          <w:rFonts w:ascii="Times New Roman" w:eastAsia="仿宋" w:hAnsi="Times New Roman" w:cs="Times New Roman"/>
          <w:kern w:val="0"/>
          <w:sz w:val="32"/>
          <w:szCs w:val="32"/>
        </w:rPr>
        <w:t>（横版）或</w:t>
      </w:r>
      <w:r w:rsidRPr="00F7288F">
        <w:rPr>
          <w:rFonts w:ascii="Times New Roman" w:eastAsia="仿宋" w:hAnsi="Times New Roman" w:cs="Times New Roman"/>
          <w:kern w:val="0"/>
          <w:sz w:val="32"/>
          <w:szCs w:val="32"/>
        </w:rPr>
        <w:t xml:space="preserve"> 1080*1920</w:t>
      </w:r>
      <w:r w:rsidRPr="00F7288F">
        <w:rPr>
          <w:rFonts w:ascii="Times New Roman" w:eastAsia="仿宋" w:hAnsi="Times New Roman" w:cs="Times New Roman"/>
          <w:kern w:val="0"/>
          <w:sz w:val="32"/>
          <w:szCs w:val="32"/>
        </w:rPr>
        <w:t>（竖版）及以上，</w:t>
      </w:r>
      <w:r w:rsidRPr="00F7288F">
        <w:rPr>
          <w:rFonts w:ascii="Times New Roman" w:eastAsia="仿宋" w:hAnsi="Times New Roman" w:cs="Times New Roman"/>
          <w:kern w:val="0"/>
          <w:sz w:val="32"/>
          <w:szCs w:val="32"/>
        </w:rPr>
        <w:t xml:space="preserve">MP4 </w:t>
      </w:r>
      <w:r w:rsidRPr="00F7288F">
        <w:rPr>
          <w:rFonts w:ascii="Times New Roman" w:eastAsia="仿宋" w:hAnsi="Times New Roman" w:cs="Times New Roman"/>
          <w:kern w:val="0"/>
          <w:sz w:val="32"/>
          <w:szCs w:val="32"/>
        </w:rPr>
        <w:t>格式，作品大小</w:t>
      </w:r>
      <w:r w:rsidRPr="00F7288F">
        <w:rPr>
          <w:rFonts w:ascii="Times New Roman" w:eastAsia="仿宋" w:hAnsi="Times New Roman" w:cs="Times New Roman"/>
          <w:kern w:val="0"/>
          <w:sz w:val="32"/>
          <w:szCs w:val="32"/>
        </w:rPr>
        <w:t xml:space="preserve"> 500M </w:t>
      </w:r>
      <w:r w:rsidRPr="00F7288F">
        <w:rPr>
          <w:rFonts w:ascii="Times New Roman" w:eastAsia="仿宋" w:hAnsi="Times New Roman" w:cs="Times New Roman"/>
          <w:kern w:val="0"/>
          <w:sz w:val="32"/>
          <w:szCs w:val="32"/>
        </w:rPr>
        <w:t>以内。</w:t>
      </w:r>
    </w:p>
    <w:p w14:paraId="32A80001" w14:textId="77777777" w:rsidR="008052BE" w:rsidRDefault="00991B6D">
      <w:pPr>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3.</w:t>
      </w:r>
      <w:r>
        <w:rPr>
          <w:rFonts w:ascii="Times New Roman" w:eastAsia="仿宋" w:hAnsi="Times New Roman" w:cs="Times New Roman"/>
          <w:kern w:val="0"/>
          <w:sz w:val="32"/>
          <w:szCs w:val="32"/>
        </w:rPr>
        <w:t>作品中不得出现参赛院校名称及图标、选手姓名及指导教师姓名等信息，也不可添加水印。</w:t>
      </w:r>
    </w:p>
    <w:p w14:paraId="7214EF0A" w14:textId="77777777" w:rsidR="008052BE" w:rsidRDefault="00991B6D">
      <w:pPr>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4.</w:t>
      </w:r>
      <w:r>
        <w:rPr>
          <w:rFonts w:ascii="Times New Roman" w:eastAsia="仿宋" w:hAnsi="Times New Roman" w:cs="Times New Roman"/>
          <w:kern w:val="0"/>
          <w:sz w:val="32"/>
          <w:szCs w:val="32"/>
        </w:rPr>
        <w:t>参赛作品须遵守中华人民共和国相关法律法规，符合《网络短视频内容审核标准细则》相关要求，内容积极向上，传播社会正能量。</w:t>
      </w:r>
    </w:p>
    <w:p w14:paraId="28235A2E" w14:textId="77777777" w:rsidR="008052BE" w:rsidRDefault="00991B6D">
      <w:pPr>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noProof/>
          <w:kern w:val="0"/>
          <w:sz w:val="32"/>
          <w:szCs w:val="32"/>
        </w:rPr>
        <w:drawing>
          <wp:anchor distT="0" distB="0" distL="114300" distR="114300" simplePos="0" relativeHeight="251660288" behindDoc="0" locked="0" layoutInCell="1" allowOverlap="1" wp14:anchorId="590429E0" wp14:editId="0FC74C3F">
            <wp:simplePos x="0" y="0"/>
            <wp:positionH relativeFrom="column">
              <wp:posOffset>1908810</wp:posOffset>
            </wp:positionH>
            <wp:positionV relativeFrom="paragraph">
              <wp:posOffset>812165</wp:posOffset>
            </wp:positionV>
            <wp:extent cx="1215390" cy="1215390"/>
            <wp:effectExtent l="0" t="0" r="3810" b="3810"/>
            <wp:wrapTopAndBottom/>
            <wp:docPr id="17606405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40596"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15390" cy="1215390"/>
                    </a:xfrm>
                    <a:prstGeom prst="rect">
                      <a:avLst/>
                    </a:prstGeom>
                    <a:noFill/>
                  </pic:spPr>
                </pic:pic>
              </a:graphicData>
            </a:graphic>
          </wp:anchor>
        </w:drawing>
      </w:r>
      <w:r>
        <w:rPr>
          <w:rFonts w:ascii="Times New Roman" w:eastAsia="仿宋" w:hAnsi="Times New Roman" w:cs="Times New Roman"/>
          <w:kern w:val="0"/>
          <w:sz w:val="32"/>
          <w:szCs w:val="32"/>
        </w:rPr>
        <w:t>5.</w:t>
      </w:r>
      <w:r>
        <w:rPr>
          <w:rFonts w:ascii="Times New Roman" w:eastAsia="仿宋" w:hAnsi="Times New Roman" w:cs="Times New Roman"/>
          <w:kern w:val="0"/>
          <w:sz w:val="32"/>
          <w:szCs w:val="32"/>
        </w:rPr>
        <w:t>参赛作品右上角需插入大赛图标。扫描下方二维码下载</w:t>
      </w:r>
      <w:r>
        <w:rPr>
          <w:rFonts w:ascii="Times New Roman" w:eastAsia="仿宋" w:hAnsi="Times New Roman" w:cs="Times New Roman"/>
          <w:kern w:val="0"/>
          <w:sz w:val="32"/>
          <w:szCs w:val="32"/>
        </w:rPr>
        <w:lastRenderedPageBreak/>
        <w:t>图标，并查看图标插入要求。</w:t>
      </w:r>
    </w:p>
    <w:p w14:paraId="40B89756" w14:textId="178D5453" w:rsidR="00CC3BCA" w:rsidRDefault="00721064" w:rsidP="00CC3BCA">
      <w:pPr>
        <w:spacing w:line="560" w:lineRule="exac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sidR="00CC3BCA">
        <w:rPr>
          <w:rFonts w:ascii="Times New Roman" w:eastAsia="黑体" w:hAnsi="Times New Roman" w:cs="Times New Roman"/>
          <w:kern w:val="0"/>
          <w:sz w:val="32"/>
          <w:szCs w:val="32"/>
        </w:rPr>
        <w:t>、</w:t>
      </w:r>
      <w:r w:rsidR="00CC3BCA">
        <w:rPr>
          <w:rFonts w:ascii="Times New Roman" w:eastAsia="黑体" w:hAnsi="Times New Roman" w:cs="Times New Roman" w:hint="eastAsia"/>
          <w:kern w:val="0"/>
          <w:sz w:val="32"/>
          <w:szCs w:val="32"/>
        </w:rPr>
        <w:t>评分标准</w:t>
      </w:r>
    </w:p>
    <w:tbl>
      <w:tblPr>
        <w:tblW w:w="808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693"/>
        <w:gridCol w:w="5387"/>
      </w:tblGrid>
      <w:tr w:rsidR="00CC3BCA" w:rsidRPr="00F7288F" w14:paraId="7C8AC8C0" w14:textId="77777777" w:rsidTr="00630A6D">
        <w:trPr>
          <w:trHeight w:val="300"/>
        </w:trPr>
        <w:tc>
          <w:tcPr>
            <w:tcW w:w="2693" w:type="dxa"/>
            <w:vAlign w:val="center"/>
            <w:hideMark/>
          </w:tcPr>
          <w:p w14:paraId="10AF9722" w14:textId="77777777" w:rsidR="00CC3BCA" w:rsidRPr="00F7288F" w:rsidRDefault="00CC3BCA" w:rsidP="00630A6D">
            <w:pPr>
              <w:ind w:firstLineChars="100" w:firstLine="321"/>
              <w:rPr>
                <w:rFonts w:ascii="Times New Roman" w:eastAsia="仿宋" w:hAnsi="Times New Roman" w:cs="Times New Roman"/>
                <w:kern w:val="0"/>
                <w:sz w:val="32"/>
                <w:szCs w:val="32"/>
              </w:rPr>
            </w:pPr>
            <w:r w:rsidRPr="00F7288F">
              <w:rPr>
                <w:rFonts w:ascii="Times New Roman" w:eastAsia="仿宋" w:hAnsi="Times New Roman" w:cs="Times New Roman"/>
                <w:b/>
                <w:bCs/>
                <w:kern w:val="0"/>
                <w:sz w:val="32"/>
                <w:szCs w:val="32"/>
              </w:rPr>
              <w:t>评分维度</w:t>
            </w:r>
          </w:p>
        </w:tc>
        <w:tc>
          <w:tcPr>
            <w:tcW w:w="5387" w:type="dxa"/>
            <w:vAlign w:val="center"/>
            <w:hideMark/>
          </w:tcPr>
          <w:p w14:paraId="3B45B703" w14:textId="77777777" w:rsidR="00CC3BCA" w:rsidRPr="00F7288F" w:rsidRDefault="00CC3BCA" w:rsidP="00630A6D">
            <w:pPr>
              <w:ind w:firstLineChars="100" w:firstLine="321"/>
              <w:rPr>
                <w:rFonts w:ascii="Times New Roman" w:eastAsia="仿宋" w:hAnsi="Times New Roman" w:cs="Times New Roman"/>
                <w:kern w:val="0"/>
                <w:sz w:val="32"/>
                <w:szCs w:val="32"/>
              </w:rPr>
            </w:pPr>
            <w:r w:rsidRPr="00F7288F">
              <w:rPr>
                <w:rFonts w:ascii="Times New Roman" w:eastAsia="仿宋" w:hAnsi="Times New Roman" w:cs="Times New Roman"/>
                <w:b/>
                <w:bCs/>
                <w:kern w:val="0"/>
                <w:sz w:val="32"/>
                <w:szCs w:val="32"/>
              </w:rPr>
              <w:t>评分标准</w:t>
            </w:r>
          </w:p>
        </w:tc>
      </w:tr>
      <w:tr w:rsidR="00CC3BCA" w:rsidRPr="00F7288F" w14:paraId="4689656D" w14:textId="77777777" w:rsidTr="00630A6D">
        <w:trPr>
          <w:trHeight w:val="300"/>
        </w:trPr>
        <w:tc>
          <w:tcPr>
            <w:tcW w:w="2693" w:type="dxa"/>
            <w:vAlign w:val="center"/>
            <w:hideMark/>
          </w:tcPr>
          <w:p w14:paraId="734465B5" w14:textId="77777777" w:rsidR="00CC3BCA" w:rsidRPr="00F7288F" w:rsidRDefault="00CC3BCA" w:rsidP="00630A6D">
            <w:pPr>
              <w:ind w:firstLineChars="100" w:firstLine="320"/>
              <w:rPr>
                <w:rFonts w:ascii="Times New Roman" w:eastAsia="仿宋" w:hAnsi="Times New Roman" w:cs="Times New Roman"/>
                <w:kern w:val="0"/>
                <w:sz w:val="32"/>
                <w:szCs w:val="32"/>
              </w:rPr>
            </w:pPr>
            <w:r w:rsidRPr="00F7288F">
              <w:rPr>
                <w:rFonts w:ascii="Times New Roman" w:eastAsia="仿宋" w:hAnsi="Times New Roman" w:cs="Times New Roman"/>
                <w:kern w:val="0"/>
                <w:sz w:val="32"/>
                <w:szCs w:val="32"/>
              </w:rPr>
              <w:t>视频内容（</w:t>
            </w:r>
            <w:r w:rsidRPr="00F7288F">
              <w:rPr>
                <w:rFonts w:ascii="Times New Roman" w:eastAsia="仿宋" w:hAnsi="Times New Roman" w:cs="Times New Roman"/>
                <w:kern w:val="0"/>
                <w:sz w:val="32"/>
                <w:szCs w:val="32"/>
              </w:rPr>
              <w:t>50%</w:t>
            </w:r>
            <w:r w:rsidRPr="00F7288F">
              <w:rPr>
                <w:rFonts w:ascii="Times New Roman" w:eastAsia="仿宋" w:hAnsi="Times New Roman" w:cs="Times New Roman"/>
                <w:kern w:val="0"/>
                <w:sz w:val="32"/>
                <w:szCs w:val="32"/>
              </w:rPr>
              <w:t>）</w:t>
            </w:r>
          </w:p>
        </w:tc>
        <w:tc>
          <w:tcPr>
            <w:tcW w:w="5387" w:type="dxa"/>
            <w:vAlign w:val="center"/>
            <w:hideMark/>
          </w:tcPr>
          <w:p w14:paraId="21FEC99E" w14:textId="77777777" w:rsidR="00CC3BCA" w:rsidRPr="00F7288F" w:rsidRDefault="00CC3BCA" w:rsidP="00630A6D">
            <w:pPr>
              <w:ind w:firstLineChars="100" w:firstLine="320"/>
              <w:rPr>
                <w:rFonts w:ascii="Times New Roman" w:eastAsia="仿宋" w:hAnsi="Times New Roman" w:cs="Times New Roman"/>
                <w:kern w:val="0"/>
                <w:sz w:val="32"/>
                <w:szCs w:val="32"/>
              </w:rPr>
            </w:pPr>
            <w:r w:rsidRPr="00F7288F">
              <w:rPr>
                <w:rFonts w:ascii="Times New Roman" w:eastAsia="仿宋" w:hAnsi="Times New Roman" w:cs="Times New Roman"/>
                <w:kern w:val="0"/>
                <w:sz w:val="32"/>
                <w:szCs w:val="32"/>
              </w:rPr>
              <w:t>紧扣主题，创意新颖，阐述充分；选材恰当，适合国际传播；原创作品，无侵权、无政治性问题。</w:t>
            </w:r>
          </w:p>
        </w:tc>
      </w:tr>
      <w:tr w:rsidR="00CC3BCA" w:rsidRPr="00F7288F" w14:paraId="724957C1" w14:textId="77777777" w:rsidTr="00630A6D">
        <w:trPr>
          <w:trHeight w:val="300"/>
        </w:trPr>
        <w:tc>
          <w:tcPr>
            <w:tcW w:w="2693" w:type="dxa"/>
            <w:vAlign w:val="center"/>
            <w:hideMark/>
          </w:tcPr>
          <w:p w14:paraId="2004D4D3" w14:textId="77777777" w:rsidR="00CC3BCA" w:rsidRPr="00F7288F" w:rsidRDefault="00CC3BCA" w:rsidP="00630A6D">
            <w:pPr>
              <w:ind w:firstLineChars="100" w:firstLine="320"/>
              <w:rPr>
                <w:rFonts w:ascii="Times New Roman" w:eastAsia="仿宋" w:hAnsi="Times New Roman" w:cs="Times New Roman"/>
                <w:kern w:val="0"/>
                <w:sz w:val="32"/>
                <w:szCs w:val="32"/>
              </w:rPr>
            </w:pPr>
            <w:r w:rsidRPr="00F7288F">
              <w:rPr>
                <w:rFonts w:ascii="Times New Roman" w:eastAsia="仿宋" w:hAnsi="Times New Roman" w:cs="Times New Roman"/>
                <w:kern w:val="0"/>
                <w:sz w:val="32"/>
                <w:szCs w:val="32"/>
              </w:rPr>
              <w:t>语言表达（</w:t>
            </w:r>
            <w:r w:rsidRPr="00F7288F">
              <w:rPr>
                <w:rFonts w:ascii="Times New Roman" w:eastAsia="仿宋" w:hAnsi="Times New Roman" w:cs="Times New Roman"/>
                <w:kern w:val="0"/>
                <w:sz w:val="32"/>
                <w:szCs w:val="32"/>
              </w:rPr>
              <w:t>30%</w:t>
            </w:r>
            <w:r w:rsidRPr="00F7288F">
              <w:rPr>
                <w:rFonts w:ascii="Times New Roman" w:eastAsia="仿宋" w:hAnsi="Times New Roman" w:cs="Times New Roman"/>
                <w:kern w:val="0"/>
                <w:sz w:val="32"/>
                <w:szCs w:val="32"/>
              </w:rPr>
              <w:t>）</w:t>
            </w:r>
          </w:p>
        </w:tc>
        <w:tc>
          <w:tcPr>
            <w:tcW w:w="5387" w:type="dxa"/>
            <w:vAlign w:val="center"/>
            <w:hideMark/>
          </w:tcPr>
          <w:p w14:paraId="74656E67" w14:textId="77777777" w:rsidR="00CC3BCA" w:rsidRPr="00F7288F" w:rsidRDefault="00CC3BCA" w:rsidP="00630A6D">
            <w:pPr>
              <w:ind w:firstLineChars="100" w:firstLine="320"/>
              <w:rPr>
                <w:rFonts w:ascii="Times New Roman" w:eastAsia="仿宋" w:hAnsi="Times New Roman" w:cs="Times New Roman"/>
                <w:kern w:val="0"/>
                <w:sz w:val="32"/>
                <w:szCs w:val="32"/>
              </w:rPr>
            </w:pPr>
            <w:r w:rsidRPr="00F7288F">
              <w:rPr>
                <w:rFonts w:ascii="Times New Roman" w:eastAsia="仿宋" w:hAnsi="Times New Roman" w:cs="Times New Roman"/>
                <w:kern w:val="0"/>
                <w:sz w:val="32"/>
                <w:szCs w:val="32"/>
              </w:rPr>
              <w:t>发音清晰准确，语流连贯；语法准确，句式灵活；表述得体地道，条理清晰；受众定位清晰，具备跨文化沟通意识。</w:t>
            </w:r>
          </w:p>
        </w:tc>
      </w:tr>
      <w:tr w:rsidR="00CC3BCA" w:rsidRPr="00F7288F" w14:paraId="19772DDA" w14:textId="77777777" w:rsidTr="00630A6D">
        <w:trPr>
          <w:trHeight w:val="300"/>
        </w:trPr>
        <w:tc>
          <w:tcPr>
            <w:tcW w:w="2693" w:type="dxa"/>
            <w:vAlign w:val="center"/>
            <w:hideMark/>
          </w:tcPr>
          <w:p w14:paraId="02B88E83" w14:textId="77777777" w:rsidR="00CC3BCA" w:rsidRPr="00F7288F" w:rsidRDefault="00CC3BCA" w:rsidP="00630A6D">
            <w:pPr>
              <w:ind w:firstLineChars="100" w:firstLine="320"/>
              <w:rPr>
                <w:rFonts w:ascii="Times New Roman" w:eastAsia="仿宋" w:hAnsi="Times New Roman" w:cs="Times New Roman"/>
                <w:kern w:val="0"/>
                <w:sz w:val="32"/>
                <w:szCs w:val="32"/>
              </w:rPr>
            </w:pPr>
            <w:r w:rsidRPr="00F7288F">
              <w:rPr>
                <w:rFonts w:ascii="Times New Roman" w:eastAsia="仿宋" w:hAnsi="Times New Roman" w:cs="Times New Roman"/>
                <w:kern w:val="0"/>
                <w:sz w:val="32"/>
                <w:szCs w:val="32"/>
              </w:rPr>
              <w:t>制作技术（</w:t>
            </w:r>
            <w:r w:rsidRPr="00F7288F">
              <w:rPr>
                <w:rFonts w:ascii="Times New Roman" w:eastAsia="仿宋" w:hAnsi="Times New Roman" w:cs="Times New Roman"/>
                <w:kern w:val="0"/>
                <w:sz w:val="32"/>
                <w:szCs w:val="32"/>
              </w:rPr>
              <w:t>20%</w:t>
            </w:r>
            <w:r w:rsidRPr="00F7288F">
              <w:rPr>
                <w:rFonts w:ascii="Times New Roman" w:eastAsia="仿宋" w:hAnsi="Times New Roman" w:cs="Times New Roman"/>
                <w:kern w:val="0"/>
                <w:sz w:val="32"/>
                <w:szCs w:val="32"/>
              </w:rPr>
              <w:t>）</w:t>
            </w:r>
          </w:p>
        </w:tc>
        <w:tc>
          <w:tcPr>
            <w:tcW w:w="5387" w:type="dxa"/>
            <w:vAlign w:val="center"/>
            <w:hideMark/>
          </w:tcPr>
          <w:p w14:paraId="7D3FF3C1" w14:textId="77777777" w:rsidR="00CC3BCA" w:rsidRPr="00F7288F" w:rsidRDefault="00CC3BCA" w:rsidP="00630A6D">
            <w:pPr>
              <w:ind w:firstLineChars="100" w:firstLine="320"/>
              <w:rPr>
                <w:rFonts w:ascii="Times New Roman" w:eastAsia="仿宋" w:hAnsi="Times New Roman" w:cs="Times New Roman"/>
                <w:kern w:val="0"/>
                <w:sz w:val="32"/>
                <w:szCs w:val="32"/>
              </w:rPr>
            </w:pPr>
            <w:r w:rsidRPr="00F7288F">
              <w:rPr>
                <w:rFonts w:ascii="Times New Roman" w:eastAsia="仿宋" w:hAnsi="Times New Roman" w:cs="Times New Roman"/>
                <w:kern w:val="0"/>
                <w:sz w:val="32"/>
                <w:szCs w:val="32"/>
              </w:rPr>
              <w:t>画面清晰稳定，合理运镜，恰当转场；背景音乐、特效符合内容表达；镜头语言有逻辑性。</w:t>
            </w:r>
          </w:p>
        </w:tc>
      </w:tr>
    </w:tbl>
    <w:p w14:paraId="0C333A32" w14:textId="77777777" w:rsidR="00CC3BCA" w:rsidRPr="00CC3BCA" w:rsidRDefault="00CC3BCA" w:rsidP="00CC3BCA">
      <w:pPr>
        <w:spacing w:line="560" w:lineRule="exact"/>
        <w:rPr>
          <w:rFonts w:ascii="Times New Roman" w:eastAsia="仿宋" w:hAnsi="Times New Roman" w:cs="Times New Roman" w:hint="eastAsia"/>
          <w:kern w:val="0"/>
          <w:sz w:val="32"/>
          <w:szCs w:val="32"/>
        </w:rPr>
      </w:pPr>
    </w:p>
    <w:p w14:paraId="6F4760D0" w14:textId="0D4D9E6B" w:rsidR="008052BE" w:rsidRDefault="00721064">
      <w:pPr>
        <w:spacing w:line="560" w:lineRule="exac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七</w:t>
      </w:r>
      <w:r w:rsidR="00991B6D">
        <w:rPr>
          <w:rFonts w:ascii="Times New Roman" w:eastAsia="黑体" w:hAnsi="Times New Roman" w:cs="Times New Roman"/>
          <w:kern w:val="0"/>
          <w:sz w:val="32"/>
          <w:szCs w:val="32"/>
        </w:rPr>
        <w:t>、校赛参赛形式</w:t>
      </w:r>
    </w:p>
    <w:p w14:paraId="2059FE0E" w14:textId="77777777" w:rsidR="008052BE" w:rsidRDefault="00991B6D">
      <w:pPr>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选手可选择个人参赛或团队参赛。团队参赛单支队伍不超过</w:t>
      </w:r>
      <w:r>
        <w:rPr>
          <w:rFonts w:ascii="Times New Roman" w:eastAsia="仿宋" w:hAnsi="Times New Roman" w:cs="Times New Roman"/>
          <w:kern w:val="0"/>
          <w:sz w:val="32"/>
          <w:szCs w:val="32"/>
        </w:rPr>
        <w:t>5</w:t>
      </w:r>
      <w:r>
        <w:rPr>
          <w:rFonts w:ascii="Times New Roman" w:eastAsia="仿宋" w:hAnsi="Times New Roman" w:cs="Times New Roman"/>
          <w:kern w:val="0"/>
          <w:sz w:val="32"/>
          <w:szCs w:val="32"/>
        </w:rPr>
        <w:t>人，不可跨校组队。每位选手仅可参与</w:t>
      </w:r>
      <w:r>
        <w:rPr>
          <w:rFonts w:ascii="Times New Roman" w:eastAsia="仿宋" w:hAnsi="Times New Roman" w:cs="Times New Roman"/>
          <w:kern w:val="0"/>
          <w:sz w:val="32"/>
          <w:szCs w:val="32"/>
        </w:rPr>
        <w:t>1</w:t>
      </w:r>
      <w:r>
        <w:rPr>
          <w:rFonts w:ascii="Times New Roman" w:eastAsia="仿宋" w:hAnsi="Times New Roman" w:cs="Times New Roman"/>
          <w:kern w:val="0"/>
          <w:sz w:val="32"/>
          <w:szCs w:val="32"/>
        </w:rPr>
        <w:t>个作品，一经发现违规，则取消该选手及选手所在团队的参赛资格。</w:t>
      </w:r>
    </w:p>
    <w:p w14:paraId="42138C28" w14:textId="0FBBA31E" w:rsidR="00817B21" w:rsidRPr="00817B21" w:rsidRDefault="00991B6D" w:rsidP="00817B21">
      <w:pPr>
        <w:pStyle w:val="ad"/>
        <w:numPr>
          <w:ilvl w:val="0"/>
          <w:numId w:val="4"/>
        </w:numPr>
        <w:spacing w:line="560" w:lineRule="exact"/>
        <w:ind w:firstLineChars="0"/>
        <w:rPr>
          <w:rFonts w:ascii="Times New Roman" w:eastAsia="楷体" w:hAnsi="Times New Roman" w:cs="Times New Roman" w:hint="eastAsia"/>
          <w:bCs/>
          <w:sz w:val="32"/>
          <w:szCs w:val="36"/>
        </w:rPr>
      </w:pPr>
      <w:r w:rsidRPr="00817B21">
        <w:rPr>
          <w:rFonts w:ascii="Times New Roman" w:eastAsia="楷体" w:hAnsi="Times New Roman" w:cs="Times New Roman"/>
          <w:bCs/>
          <w:sz w:val="32"/>
          <w:szCs w:val="36"/>
        </w:rPr>
        <w:lastRenderedPageBreak/>
        <w:t>报名方式</w:t>
      </w:r>
      <w:r w:rsidR="00817B21" w:rsidRPr="00F7288F">
        <w:rPr>
          <w:noProof/>
        </w:rPr>
        <w:drawing>
          <wp:anchor distT="0" distB="0" distL="114300" distR="114300" simplePos="0" relativeHeight="251662336" behindDoc="0" locked="0" layoutInCell="1" allowOverlap="1" wp14:anchorId="47E9266D" wp14:editId="6813B200">
            <wp:simplePos x="0" y="0"/>
            <wp:positionH relativeFrom="column">
              <wp:posOffset>4781550</wp:posOffset>
            </wp:positionH>
            <wp:positionV relativeFrom="paragraph">
              <wp:posOffset>297815</wp:posOffset>
            </wp:positionV>
            <wp:extent cx="1460500" cy="2133600"/>
            <wp:effectExtent l="0" t="0" r="0" b="0"/>
            <wp:wrapSquare wrapText="bothSides"/>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60500" cy="2133600"/>
                    </a:xfrm>
                    <a:prstGeom prst="rect">
                      <a:avLst/>
                    </a:prstGeom>
                    <a:noFill/>
                    <a:ln w="9525">
                      <a:noFill/>
                      <a:miter lim="800000"/>
                      <a:headEnd/>
                      <a:tailEnd/>
                    </a:ln>
                  </pic:spPr>
                </pic:pic>
              </a:graphicData>
            </a:graphic>
            <wp14:sizeRelV relativeFrom="margin">
              <wp14:pctHeight>0</wp14:pctHeight>
            </wp14:sizeRelV>
          </wp:anchor>
        </w:drawing>
      </w:r>
    </w:p>
    <w:p w14:paraId="19BD16D0" w14:textId="2E6C9EE9" w:rsidR="00817B21" w:rsidRPr="00F7288F" w:rsidRDefault="00817B21" w:rsidP="00817B21">
      <w:pPr>
        <w:spacing w:line="560" w:lineRule="exact"/>
        <w:ind w:firstLineChars="202" w:firstLine="646"/>
        <w:rPr>
          <w:rFonts w:ascii="Times New Roman" w:eastAsia="仿宋" w:hAnsi="Times New Roman" w:cs="Times New Roman"/>
          <w:kern w:val="0"/>
          <w:sz w:val="32"/>
          <w:szCs w:val="32"/>
        </w:rPr>
      </w:pPr>
      <w:r w:rsidRPr="00F7288F">
        <w:rPr>
          <w:rFonts w:ascii="Times New Roman" w:eastAsia="仿宋" w:hAnsi="Times New Roman" w:cs="Times New Roman"/>
          <w:kern w:val="0"/>
          <w:sz w:val="32"/>
          <w:szCs w:val="32"/>
        </w:rPr>
        <w:t>参赛选手填写《</w:t>
      </w:r>
      <w:r w:rsidRPr="00F7288F">
        <w:rPr>
          <w:rFonts w:ascii="Times New Roman" w:eastAsia="仿宋" w:hAnsi="Times New Roman" w:cs="Times New Roman"/>
          <w:kern w:val="0"/>
          <w:sz w:val="32"/>
          <w:szCs w:val="32"/>
        </w:rPr>
        <w:t>202</w:t>
      </w:r>
      <w:r>
        <w:rPr>
          <w:rFonts w:ascii="Times New Roman" w:eastAsia="仿宋" w:hAnsi="Times New Roman" w:cs="Times New Roman" w:hint="eastAsia"/>
          <w:kern w:val="0"/>
          <w:sz w:val="32"/>
          <w:szCs w:val="32"/>
        </w:rPr>
        <w:t>5</w:t>
      </w:r>
      <w:r w:rsidRPr="00F7288F">
        <w:rPr>
          <w:rFonts w:ascii="Times New Roman" w:eastAsia="仿宋" w:hAnsi="Times New Roman" w:cs="Times New Roman"/>
          <w:kern w:val="0"/>
          <w:sz w:val="32"/>
          <w:szCs w:val="32"/>
        </w:rPr>
        <w:t>年英语组短视频比赛参赛信息表》（附件</w:t>
      </w:r>
      <w:r w:rsidRPr="00F7288F">
        <w:rPr>
          <w:rFonts w:ascii="Times New Roman" w:eastAsia="仿宋" w:hAnsi="Times New Roman" w:cs="Times New Roman"/>
          <w:kern w:val="0"/>
          <w:sz w:val="32"/>
          <w:szCs w:val="32"/>
        </w:rPr>
        <w:t>1</w:t>
      </w:r>
      <w:r w:rsidRPr="00F7288F">
        <w:rPr>
          <w:rFonts w:ascii="Times New Roman" w:eastAsia="仿宋" w:hAnsi="Times New Roman" w:cs="Times New Roman"/>
          <w:kern w:val="0"/>
          <w:sz w:val="32"/>
          <w:szCs w:val="32"/>
        </w:rPr>
        <w:t>）报名，并与参赛作品一并打包提交至邮箱</w:t>
      </w:r>
      <w:r w:rsidRPr="00F7288F">
        <w:rPr>
          <w:rFonts w:ascii="Times New Roman" w:hAnsi="Times New Roman" w:cs="Times New Roman"/>
        </w:rPr>
        <w:t xml:space="preserve"> </w:t>
      </w:r>
      <w:hyperlink r:id="rId9" w:history="1">
        <w:r w:rsidRPr="00EF53FA">
          <w:rPr>
            <w:rStyle w:val="ab"/>
            <w:rFonts w:ascii="Times New Roman" w:eastAsia="仿宋" w:hAnsi="Times New Roman" w:cs="Times New Roman" w:hint="eastAsia"/>
            <w:kern w:val="0"/>
            <w:sz w:val="32"/>
            <w:szCs w:val="32"/>
          </w:rPr>
          <w:t>416659148@qq.com</w:t>
        </w:r>
      </w:hyperlink>
      <w:r w:rsidRPr="00F7288F">
        <w:rPr>
          <w:rFonts w:ascii="Times New Roman" w:eastAsia="仿宋" w:hAnsi="Times New Roman" w:cs="Times New Roman"/>
          <w:kern w:val="0"/>
          <w:sz w:val="32"/>
          <w:szCs w:val="32"/>
        </w:rPr>
        <w:t>。</w:t>
      </w:r>
    </w:p>
    <w:p w14:paraId="043FAC2E" w14:textId="2C6D5DFD" w:rsidR="00817B21" w:rsidRPr="00817B21" w:rsidRDefault="00817B21" w:rsidP="00817B21">
      <w:pPr>
        <w:spacing w:line="560" w:lineRule="exact"/>
        <w:ind w:firstLineChars="202" w:firstLine="646"/>
        <w:rPr>
          <w:rFonts w:ascii="Times New Roman" w:eastAsia="仿宋" w:hAnsi="Times New Roman" w:cs="Times New Roman" w:hint="eastAsia"/>
          <w:kern w:val="0"/>
          <w:sz w:val="32"/>
          <w:szCs w:val="32"/>
        </w:rPr>
      </w:pPr>
      <w:r w:rsidRPr="00F7288F">
        <w:rPr>
          <w:rFonts w:ascii="Times New Roman" w:eastAsia="仿宋" w:hAnsi="Times New Roman" w:cs="Times New Roman"/>
          <w:kern w:val="0"/>
          <w:sz w:val="32"/>
          <w:szCs w:val="32"/>
        </w:rPr>
        <w:t>请报名参加短视频赛项的同学们加入</w:t>
      </w:r>
      <w:r w:rsidRPr="00F7288F">
        <w:rPr>
          <w:rFonts w:ascii="Times New Roman" w:eastAsia="仿宋" w:hAnsi="Times New Roman" w:cs="Times New Roman"/>
          <w:kern w:val="0"/>
          <w:sz w:val="32"/>
          <w:szCs w:val="32"/>
        </w:rPr>
        <w:t>QQ</w:t>
      </w:r>
      <w:r w:rsidRPr="00F7288F">
        <w:rPr>
          <w:rFonts w:ascii="Times New Roman" w:eastAsia="仿宋" w:hAnsi="Times New Roman" w:cs="Times New Roman"/>
          <w:kern w:val="0"/>
          <w:sz w:val="32"/>
          <w:szCs w:val="32"/>
        </w:rPr>
        <w:t>群（群号</w:t>
      </w:r>
      <w:r>
        <w:rPr>
          <w:rFonts w:ascii="Times New Roman" w:eastAsia="仿宋" w:hAnsi="Times New Roman" w:cs="Times New Roman" w:hint="eastAsia"/>
          <w:kern w:val="0"/>
          <w:sz w:val="32"/>
          <w:szCs w:val="32"/>
        </w:rPr>
        <w:t>819484985</w:t>
      </w:r>
      <w:r w:rsidRPr="00F7288F">
        <w:rPr>
          <w:rFonts w:ascii="Times New Roman" w:eastAsia="仿宋" w:hAnsi="Times New Roman" w:cs="Times New Roman"/>
          <w:kern w:val="0"/>
          <w:sz w:val="32"/>
          <w:szCs w:val="32"/>
        </w:rPr>
        <w:t>），关注群内的比赛通知。</w:t>
      </w:r>
    </w:p>
    <w:p w14:paraId="4219D143" w14:textId="64448E4E" w:rsidR="008052BE" w:rsidRDefault="00CC3BCA">
      <w:pPr>
        <w:numPr>
          <w:ilvl w:val="0"/>
          <w:numId w:val="1"/>
        </w:numPr>
        <w:spacing w:line="560" w:lineRule="exact"/>
        <w:ind w:firstLineChars="200" w:firstLine="640"/>
        <w:rPr>
          <w:rFonts w:ascii="Times New Roman" w:eastAsia="楷体" w:hAnsi="Times New Roman" w:cs="Times New Roman"/>
          <w:bCs/>
          <w:sz w:val="32"/>
          <w:szCs w:val="36"/>
        </w:rPr>
      </w:pPr>
      <w:r w:rsidRPr="00CC3BCA">
        <w:rPr>
          <w:rFonts w:ascii="Times New Roman" w:eastAsia="楷体" w:hAnsi="Times New Roman" w:cs="Times New Roman" w:hint="eastAsia"/>
          <w:bCs/>
          <w:sz w:val="32"/>
          <w:szCs w:val="36"/>
        </w:rPr>
        <w:t>报名及参赛作品提交时</w:t>
      </w:r>
      <w:r w:rsidR="00991B6D">
        <w:rPr>
          <w:rFonts w:ascii="Times New Roman" w:eastAsia="楷体" w:hAnsi="Times New Roman" w:cs="Times New Roman"/>
          <w:bCs/>
          <w:sz w:val="32"/>
          <w:szCs w:val="36"/>
        </w:rPr>
        <w:t>间</w:t>
      </w:r>
    </w:p>
    <w:p w14:paraId="737DD572" w14:textId="058EFA7C" w:rsidR="008052BE" w:rsidRDefault="00CC3BCA">
      <w:pPr>
        <w:spacing w:line="560" w:lineRule="exact"/>
        <w:ind w:firstLineChars="200" w:firstLine="640"/>
        <w:rPr>
          <w:rFonts w:ascii="Times New Roman" w:hAnsi="Times New Roman" w:cs="Times New Roman" w:hint="eastAsia"/>
        </w:rPr>
      </w:pPr>
      <w:r w:rsidRPr="00CC3BCA">
        <w:rPr>
          <w:rFonts w:ascii="Times New Roman" w:eastAsia="仿宋" w:hAnsi="Times New Roman" w:cs="Times New Roman" w:hint="eastAsia"/>
          <w:kern w:val="0"/>
          <w:sz w:val="32"/>
          <w:szCs w:val="32"/>
        </w:rPr>
        <w:t>报名及参赛作品提交截至</w:t>
      </w:r>
      <w:r w:rsidRPr="00CC3BCA">
        <w:rPr>
          <w:rFonts w:ascii="Times New Roman" w:eastAsia="仿宋" w:hAnsi="Times New Roman" w:cs="Times New Roman" w:hint="eastAsia"/>
          <w:kern w:val="0"/>
          <w:sz w:val="32"/>
          <w:szCs w:val="32"/>
        </w:rPr>
        <w:t>2025</w:t>
      </w:r>
      <w:r w:rsidRPr="00CC3BCA">
        <w:rPr>
          <w:rFonts w:ascii="Times New Roman" w:eastAsia="仿宋" w:hAnsi="Times New Roman" w:cs="Times New Roman" w:hint="eastAsia"/>
          <w:kern w:val="0"/>
          <w:sz w:val="32"/>
          <w:szCs w:val="32"/>
        </w:rPr>
        <w:t>年</w:t>
      </w:r>
      <w:r w:rsidRPr="00CC3BCA">
        <w:rPr>
          <w:rFonts w:ascii="Times New Roman" w:eastAsia="仿宋" w:hAnsi="Times New Roman" w:cs="Times New Roman" w:hint="eastAsia"/>
          <w:kern w:val="0"/>
          <w:sz w:val="32"/>
          <w:szCs w:val="32"/>
        </w:rPr>
        <w:t>10</w:t>
      </w:r>
      <w:r w:rsidRPr="00CC3BCA">
        <w:rPr>
          <w:rFonts w:ascii="Times New Roman" w:eastAsia="仿宋" w:hAnsi="Times New Roman" w:cs="Times New Roman" w:hint="eastAsia"/>
          <w:kern w:val="0"/>
          <w:sz w:val="32"/>
          <w:szCs w:val="32"/>
        </w:rPr>
        <w:t>月</w:t>
      </w:r>
      <w:r w:rsidRPr="00CC3BCA">
        <w:rPr>
          <w:rFonts w:ascii="Times New Roman" w:eastAsia="仿宋" w:hAnsi="Times New Roman" w:cs="Times New Roman" w:hint="eastAsia"/>
          <w:kern w:val="0"/>
          <w:sz w:val="32"/>
          <w:szCs w:val="32"/>
        </w:rPr>
        <w:t>12</w:t>
      </w:r>
      <w:r w:rsidRPr="00CC3BCA">
        <w:rPr>
          <w:rFonts w:ascii="Times New Roman" w:eastAsia="仿宋" w:hAnsi="Times New Roman" w:cs="Times New Roman" w:hint="eastAsia"/>
          <w:kern w:val="0"/>
          <w:sz w:val="32"/>
          <w:szCs w:val="32"/>
        </w:rPr>
        <w:t>日，逾期不再接受。</w:t>
      </w:r>
    </w:p>
    <w:p w14:paraId="3D727C03" w14:textId="2600A972" w:rsidR="008052BE" w:rsidRDefault="0017427E">
      <w:pPr>
        <w:numPr>
          <w:ilvl w:val="0"/>
          <w:numId w:val="1"/>
        </w:numPr>
        <w:spacing w:line="560" w:lineRule="exact"/>
        <w:ind w:firstLineChars="200" w:firstLine="640"/>
        <w:rPr>
          <w:rFonts w:ascii="Times New Roman" w:eastAsia="楷体" w:hAnsi="Times New Roman" w:cs="Times New Roman"/>
          <w:bCs/>
          <w:sz w:val="32"/>
          <w:szCs w:val="36"/>
        </w:rPr>
      </w:pPr>
      <w:r w:rsidRPr="0017427E">
        <w:rPr>
          <w:rFonts w:ascii="Times New Roman" w:eastAsia="楷体" w:hAnsi="Times New Roman" w:cs="Times New Roman" w:hint="eastAsia"/>
          <w:bCs/>
          <w:sz w:val="32"/>
          <w:szCs w:val="36"/>
        </w:rPr>
        <w:t>参赛作品提交内容及方式</w:t>
      </w:r>
    </w:p>
    <w:p w14:paraId="785A3DA9" w14:textId="77777777" w:rsidR="0017427E" w:rsidRPr="0017427E" w:rsidRDefault="0017427E" w:rsidP="0017427E">
      <w:pPr>
        <w:spacing w:line="560" w:lineRule="exact"/>
        <w:ind w:firstLineChars="200" w:firstLine="640"/>
        <w:rPr>
          <w:rFonts w:ascii="Times New Roman" w:eastAsia="仿宋" w:hAnsi="Times New Roman" w:cs="Times New Roman" w:hint="eastAsia"/>
          <w:kern w:val="0"/>
          <w:sz w:val="32"/>
          <w:szCs w:val="32"/>
        </w:rPr>
      </w:pPr>
      <w:r w:rsidRPr="0017427E">
        <w:rPr>
          <w:rFonts w:ascii="Times New Roman" w:eastAsia="仿宋" w:hAnsi="Times New Roman" w:cs="Times New Roman" w:hint="eastAsia"/>
          <w:kern w:val="0"/>
          <w:sz w:val="32"/>
          <w:szCs w:val="32"/>
        </w:rPr>
        <w:t>需提交参赛作品如下：短视频（</w:t>
      </w:r>
      <w:r w:rsidRPr="0017427E">
        <w:rPr>
          <w:rFonts w:ascii="Times New Roman" w:eastAsia="仿宋" w:hAnsi="Times New Roman" w:cs="Times New Roman" w:hint="eastAsia"/>
          <w:kern w:val="0"/>
          <w:sz w:val="32"/>
          <w:szCs w:val="32"/>
        </w:rPr>
        <w:t xml:space="preserve">MP4 </w:t>
      </w:r>
      <w:r w:rsidRPr="0017427E">
        <w:rPr>
          <w:rFonts w:ascii="Times New Roman" w:eastAsia="仿宋" w:hAnsi="Times New Roman" w:cs="Times New Roman" w:hint="eastAsia"/>
          <w:kern w:val="0"/>
          <w:sz w:val="32"/>
          <w:szCs w:val="32"/>
        </w:rPr>
        <w:t>格式）、中英文字幕稿件（</w:t>
      </w:r>
      <w:r w:rsidRPr="0017427E">
        <w:rPr>
          <w:rFonts w:ascii="Times New Roman" w:eastAsia="仿宋" w:hAnsi="Times New Roman" w:cs="Times New Roman" w:hint="eastAsia"/>
          <w:kern w:val="0"/>
          <w:sz w:val="32"/>
          <w:szCs w:val="32"/>
        </w:rPr>
        <w:t>Word</w:t>
      </w:r>
      <w:r w:rsidRPr="0017427E">
        <w:rPr>
          <w:rFonts w:ascii="Times New Roman" w:eastAsia="仿宋" w:hAnsi="Times New Roman" w:cs="Times New Roman" w:hint="eastAsia"/>
          <w:kern w:val="0"/>
          <w:sz w:val="32"/>
          <w:szCs w:val="32"/>
        </w:rPr>
        <w:t>格式）、参赛信息表（附件</w:t>
      </w:r>
      <w:r w:rsidRPr="0017427E">
        <w:rPr>
          <w:rFonts w:ascii="Times New Roman" w:eastAsia="仿宋" w:hAnsi="Times New Roman" w:cs="Times New Roman" w:hint="eastAsia"/>
          <w:kern w:val="0"/>
          <w:sz w:val="32"/>
          <w:szCs w:val="32"/>
        </w:rPr>
        <w:t>1</w:t>
      </w:r>
      <w:r w:rsidRPr="0017427E">
        <w:rPr>
          <w:rFonts w:ascii="Times New Roman" w:eastAsia="仿宋" w:hAnsi="Times New Roman" w:cs="Times New Roman" w:hint="eastAsia"/>
          <w:kern w:val="0"/>
          <w:sz w:val="32"/>
          <w:szCs w:val="32"/>
        </w:rPr>
        <w:t>）。</w:t>
      </w:r>
    </w:p>
    <w:p w14:paraId="445E0924" w14:textId="2A2A7D02" w:rsidR="0017427E" w:rsidRDefault="0017427E" w:rsidP="0017427E">
      <w:pPr>
        <w:spacing w:line="560" w:lineRule="exact"/>
        <w:ind w:firstLineChars="200" w:firstLine="640"/>
        <w:rPr>
          <w:rFonts w:ascii="Times New Roman" w:eastAsia="仿宋" w:hAnsi="Times New Roman" w:cs="Times New Roman"/>
          <w:kern w:val="0"/>
          <w:sz w:val="32"/>
          <w:szCs w:val="32"/>
        </w:rPr>
      </w:pPr>
      <w:r w:rsidRPr="0017427E">
        <w:rPr>
          <w:rFonts w:ascii="Times New Roman" w:eastAsia="仿宋" w:hAnsi="Times New Roman" w:cs="Times New Roman" w:hint="eastAsia"/>
          <w:kern w:val="0"/>
          <w:sz w:val="32"/>
          <w:szCs w:val="32"/>
        </w:rPr>
        <w:t>作品提交方式：以上所有参赛作品打包发至邮箱</w:t>
      </w:r>
      <w:r w:rsidRPr="0017427E">
        <w:rPr>
          <w:rFonts w:ascii="Times New Roman" w:eastAsia="仿宋" w:hAnsi="Times New Roman" w:cs="Times New Roman" w:hint="eastAsia"/>
          <w:kern w:val="0"/>
          <w:sz w:val="32"/>
          <w:szCs w:val="32"/>
        </w:rPr>
        <w:t xml:space="preserve"> </w:t>
      </w:r>
      <w:hyperlink r:id="rId10" w:history="1">
        <w:r w:rsidRPr="00FB7D97">
          <w:rPr>
            <w:rStyle w:val="ab"/>
            <w:rFonts w:ascii="Times New Roman" w:eastAsia="仿宋" w:hAnsi="Times New Roman" w:cs="Times New Roman" w:hint="eastAsia"/>
            <w:kern w:val="0"/>
            <w:sz w:val="32"/>
            <w:szCs w:val="32"/>
          </w:rPr>
          <w:t>416659148@qq.com</w:t>
        </w:r>
      </w:hyperlink>
      <w:r>
        <w:rPr>
          <w:rFonts w:ascii="Times New Roman" w:eastAsia="仿宋" w:hAnsi="Times New Roman" w:cs="Times New Roman" w:hint="eastAsia"/>
          <w:kern w:val="0"/>
          <w:sz w:val="32"/>
          <w:szCs w:val="32"/>
        </w:rPr>
        <w:t xml:space="preserve"> </w:t>
      </w:r>
      <w:r w:rsidRPr="0017427E">
        <w:rPr>
          <w:rFonts w:ascii="Times New Roman" w:eastAsia="仿宋" w:hAnsi="Times New Roman" w:cs="Times New Roman" w:hint="eastAsia"/>
          <w:kern w:val="0"/>
          <w:sz w:val="32"/>
          <w:szCs w:val="32"/>
        </w:rPr>
        <w:t>，文件包命名方式为：队长学号</w:t>
      </w:r>
      <w:r w:rsidRPr="0017427E">
        <w:rPr>
          <w:rFonts w:ascii="Times New Roman" w:eastAsia="仿宋" w:hAnsi="Times New Roman" w:cs="Times New Roman" w:hint="eastAsia"/>
          <w:kern w:val="0"/>
          <w:sz w:val="32"/>
          <w:szCs w:val="32"/>
        </w:rPr>
        <w:t>+</w:t>
      </w:r>
      <w:r w:rsidRPr="0017427E">
        <w:rPr>
          <w:rFonts w:ascii="Times New Roman" w:eastAsia="仿宋" w:hAnsi="Times New Roman" w:cs="Times New Roman" w:hint="eastAsia"/>
          <w:kern w:val="0"/>
          <w:sz w:val="32"/>
          <w:szCs w:val="32"/>
        </w:rPr>
        <w:t>队长姓名</w:t>
      </w:r>
      <w:r w:rsidRPr="0017427E">
        <w:rPr>
          <w:rFonts w:ascii="Times New Roman" w:eastAsia="仿宋" w:hAnsi="Times New Roman" w:cs="Times New Roman" w:hint="eastAsia"/>
          <w:kern w:val="0"/>
          <w:sz w:val="32"/>
          <w:szCs w:val="32"/>
        </w:rPr>
        <w:t>+</w:t>
      </w:r>
      <w:r w:rsidRPr="0017427E">
        <w:rPr>
          <w:rFonts w:ascii="Times New Roman" w:eastAsia="仿宋" w:hAnsi="Times New Roman" w:cs="Times New Roman" w:hint="eastAsia"/>
          <w:kern w:val="0"/>
          <w:sz w:val="32"/>
          <w:szCs w:val="32"/>
        </w:rPr>
        <w:t>参赛作品名称。</w:t>
      </w:r>
    </w:p>
    <w:p w14:paraId="2FF8FCEE" w14:textId="448735DB" w:rsidR="008052BE" w:rsidRDefault="00721064">
      <w:pPr>
        <w:spacing w:line="560" w:lineRule="exac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w:t>
      </w:r>
      <w:r w:rsidR="00991B6D">
        <w:rPr>
          <w:rFonts w:ascii="Times New Roman" w:eastAsia="黑体" w:hAnsi="Times New Roman" w:cs="Times New Roman"/>
          <w:kern w:val="0"/>
          <w:sz w:val="32"/>
          <w:szCs w:val="32"/>
        </w:rPr>
        <w:t>、校赛奖项设置</w:t>
      </w:r>
    </w:p>
    <w:p w14:paraId="7E0BF553" w14:textId="77777777" w:rsidR="008052BE" w:rsidRDefault="00991B6D">
      <w:pPr>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选手奖项：设置金、银、铜奖，获奖比例分别为本校参赛作品数量的</w:t>
      </w:r>
      <w:r>
        <w:rPr>
          <w:rFonts w:ascii="Times New Roman" w:eastAsia="仿宋" w:hAnsi="Times New Roman" w:cs="Times New Roman"/>
          <w:kern w:val="0"/>
          <w:sz w:val="32"/>
          <w:szCs w:val="32"/>
        </w:rPr>
        <w:t>5%</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15%</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25%</w:t>
      </w:r>
      <w:r>
        <w:rPr>
          <w:rFonts w:ascii="Times New Roman" w:eastAsia="仿宋" w:hAnsi="Times New Roman" w:cs="Times New Roman"/>
          <w:kern w:val="0"/>
          <w:sz w:val="32"/>
          <w:szCs w:val="32"/>
        </w:rPr>
        <w:t>。</w:t>
      </w:r>
    </w:p>
    <w:p w14:paraId="2BCF5A34" w14:textId="592C15E0" w:rsidR="008052BE" w:rsidRDefault="00991B6D">
      <w:pPr>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指导教师奖项：获奖选手的指导教师获得相应奖项。每组参赛团队可填写不超过</w:t>
      </w:r>
      <w:r w:rsidR="009D1960">
        <w:rPr>
          <w:rFonts w:ascii="Times New Roman" w:eastAsia="仿宋" w:hAnsi="Times New Roman" w:cs="Times New Roman" w:hint="eastAsia"/>
          <w:kern w:val="0"/>
          <w:sz w:val="32"/>
          <w:szCs w:val="32"/>
        </w:rPr>
        <w:t>3</w:t>
      </w:r>
      <w:r>
        <w:rPr>
          <w:rFonts w:ascii="Times New Roman" w:eastAsia="仿宋" w:hAnsi="Times New Roman" w:cs="Times New Roman"/>
          <w:kern w:val="0"/>
          <w:sz w:val="32"/>
          <w:szCs w:val="32"/>
        </w:rPr>
        <w:t>位指导教师。</w:t>
      </w:r>
    </w:p>
    <w:p w14:paraId="4CC449D7" w14:textId="7C3D9F88" w:rsidR="008052BE" w:rsidRDefault="00721064">
      <w:pPr>
        <w:spacing w:line="560" w:lineRule="exac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九</w:t>
      </w:r>
      <w:r w:rsidR="00991B6D">
        <w:rPr>
          <w:rFonts w:ascii="Times New Roman" w:eastAsia="黑体" w:hAnsi="Times New Roman" w:cs="Times New Roman"/>
          <w:kern w:val="0"/>
          <w:sz w:val="32"/>
          <w:szCs w:val="32"/>
        </w:rPr>
        <w:t>、参赛培训</w:t>
      </w:r>
    </w:p>
    <w:p w14:paraId="2151ABDA" w14:textId="453EDB62" w:rsidR="008052BE" w:rsidRDefault="00991B6D">
      <w:pPr>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为帮助同学们更有针对性地备赛，大赛组委会依据大赛考查能力要求精心甄选备赛数字课程，助力全面了解短视频赛项考查要点，攻克</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美丽</w:t>
      </w:r>
      <w:r w:rsidR="00CC3BCA">
        <w:rPr>
          <w:rFonts w:ascii="Times New Roman" w:eastAsia="仿宋" w:hAnsi="Times New Roman" w:cs="Times New Roman" w:hint="eastAsia"/>
          <w:kern w:val="0"/>
          <w:sz w:val="32"/>
          <w:szCs w:val="32"/>
        </w:rPr>
        <w:t>湖北</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破题难点，掌握视频叙事技巧。</w:t>
      </w:r>
    </w:p>
    <w:p w14:paraId="553A8F81" w14:textId="77777777" w:rsidR="008052BE" w:rsidRDefault="008052BE">
      <w:pPr>
        <w:rPr>
          <w:rFonts w:ascii="Times New Roman" w:hAnsi="Times New Roman" w:cs="Times New Roman"/>
        </w:rPr>
      </w:pPr>
    </w:p>
    <w:tbl>
      <w:tblPr>
        <w:tblStyle w:val="a9"/>
        <w:tblW w:w="8222" w:type="dxa"/>
        <w:tblInd w:w="250" w:type="dxa"/>
        <w:tblLook w:val="04A0" w:firstRow="1" w:lastRow="0" w:firstColumn="1" w:lastColumn="0" w:noHBand="0" w:noVBand="1"/>
      </w:tblPr>
      <w:tblGrid>
        <w:gridCol w:w="1843"/>
        <w:gridCol w:w="4536"/>
        <w:gridCol w:w="1843"/>
      </w:tblGrid>
      <w:tr w:rsidR="008052BE" w14:paraId="12AD55F2" w14:textId="77777777">
        <w:trPr>
          <w:trHeight w:val="1549"/>
        </w:trPr>
        <w:tc>
          <w:tcPr>
            <w:tcW w:w="1843" w:type="dxa"/>
            <w:vAlign w:val="center"/>
          </w:tcPr>
          <w:p w14:paraId="42A02260" w14:textId="77777777" w:rsidR="008052BE" w:rsidRDefault="00991B6D">
            <w:pPr>
              <w:widowControl/>
              <w:jc w:val="center"/>
              <w:textAlignment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lastRenderedPageBreak/>
              <w:t>数字课程</w:t>
            </w:r>
          </w:p>
        </w:tc>
        <w:tc>
          <w:tcPr>
            <w:tcW w:w="4536" w:type="dxa"/>
            <w:vAlign w:val="center"/>
          </w:tcPr>
          <w:p w14:paraId="1453A6E7" w14:textId="77777777" w:rsidR="008052BE" w:rsidRDefault="00991B6D">
            <w:pPr>
              <w:widowControl/>
              <w:jc w:val="center"/>
              <w:textAlignment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英语组短视频赛项全攻略</w:t>
            </w:r>
            <w:r>
              <w:rPr>
                <w:rFonts w:ascii="Times New Roman" w:eastAsia="仿宋" w:hAnsi="Times New Roman" w:cs="Times New Roman"/>
                <w:kern w:val="0"/>
                <w:sz w:val="28"/>
                <w:szCs w:val="28"/>
              </w:rPr>
              <w:t>—2025</w:t>
            </w:r>
          </w:p>
        </w:tc>
        <w:tc>
          <w:tcPr>
            <w:tcW w:w="1843" w:type="dxa"/>
            <w:vAlign w:val="center"/>
          </w:tcPr>
          <w:p w14:paraId="6836A037" w14:textId="77777777" w:rsidR="008052BE" w:rsidRDefault="00991B6D">
            <w:pPr>
              <w:spacing w:line="560" w:lineRule="exact"/>
              <w:jc w:val="center"/>
              <w:rPr>
                <w:rFonts w:ascii="Times New Roman" w:eastAsia="宋体" w:hAnsi="Times New Roman" w:cs="Times New Roman"/>
                <w:szCs w:val="21"/>
              </w:rPr>
            </w:pPr>
            <w:r>
              <w:rPr>
                <w:rFonts w:ascii="Times New Roman" w:eastAsia="宋体" w:hAnsi="Times New Roman" w:cs="Times New Roman"/>
                <w:noProof/>
                <w:color w:val="000000"/>
                <w:szCs w:val="21"/>
              </w:rPr>
              <w:drawing>
                <wp:anchor distT="0" distB="0" distL="114300" distR="114300" simplePos="0" relativeHeight="251659264" behindDoc="1" locked="0" layoutInCell="1" allowOverlap="1" wp14:anchorId="6BC4C681" wp14:editId="770036D9">
                  <wp:simplePos x="0" y="0"/>
                  <wp:positionH relativeFrom="column">
                    <wp:posOffset>73660</wp:posOffset>
                  </wp:positionH>
                  <wp:positionV relativeFrom="paragraph">
                    <wp:posOffset>64135</wp:posOffset>
                  </wp:positionV>
                  <wp:extent cx="831850" cy="831850"/>
                  <wp:effectExtent l="0" t="0" r="6350" b="6350"/>
                  <wp:wrapNone/>
                  <wp:docPr id="7" name="图片 7" descr="httpsheep-jczt.fltrp.comucc-resourcesy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sheep-jczt.fltrp.comucc-resourcesyy"/>
                          <pic:cNvPicPr>
                            <a:picLocks noChangeAspect="1"/>
                          </pic:cNvPicPr>
                        </pic:nvPicPr>
                        <pic:blipFill>
                          <a:blip r:embed="rId11"/>
                          <a:stretch>
                            <a:fillRect/>
                          </a:stretch>
                        </pic:blipFill>
                        <pic:spPr>
                          <a:xfrm>
                            <a:off x="0" y="0"/>
                            <a:ext cx="831850" cy="831850"/>
                          </a:xfrm>
                          <a:prstGeom prst="rect">
                            <a:avLst/>
                          </a:prstGeom>
                        </pic:spPr>
                      </pic:pic>
                    </a:graphicData>
                  </a:graphic>
                </wp:anchor>
              </w:drawing>
            </w:r>
          </w:p>
        </w:tc>
      </w:tr>
    </w:tbl>
    <w:p w14:paraId="151A58D7" w14:textId="77777777" w:rsidR="00721064" w:rsidRDefault="00721064" w:rsidP="00721064">
      <w:pPr>
        <w:spacing w:line="560" w:lineRule="exact"/>
        <w:ind w:firstLineChars="202" w:firstLine="646"/>
        <w:rPr>
          <w:rFonts w:ascii="Times New Roman" w:eastAsia="仿宋" w:hAnsi="Times New Roman" w:cs="Times New Roman"/>
          <w:kern w:val="0"/>
          <w:sz w:val="32"/>
          <w:szCs w:val="32"/>
        </w:rPr>
      </w:pPr>
    </w:p>
    <w:p w14:paraId="39D887A9" w14:textId="107C8C2D" w:rsidR="00721064" w:rsidRPr="00F7288F" w:rsidRDefault="00721064" w:rsidP="00721064">
      <w:pPr>
        <w:spacing w:line="560" w:lineRule="exact"/>
        <w:ind w:firstLineChars="202" w:firstLine="646"/>
        <w:rPr>
          <w:rFonts w:ascii="Times New Roman" w:eastAsia="仿宋" w:hAnsi="Times New Roman" w:cs="Times New Roman"/>
          <w:kern w:val="0"/>
          <w:sz w:val="32"/>
          <w:szCs w:val="32"/>
        </w:rPr>
      </w:pPr>
      <w:r w:rsidRPr="00F7288F">
        <w:rPr>
          <w:rFonts w:ascii="Times New Roman" w:eastAsia="仿宋" w:hAnsi="Times New Roman" w:cs="Times New Roman"/>
          <w:kern w:val="0"/>
          <w:sz w:val="32"/>
          <w:szCs w:val="32"/>
        </w:rPr>
        <w:t>附件</w:t>
      </w:r>
      <w:r w:rsidRPr="00F7288F">
        <w:rPr>
          <w:rFonts w:ascii="Times New Roman" w:eastAsia="仿宋" w:hAnsi="Times New Roman" w:cs="Times New Roman"/>
          <w:kern w:val="0"/>
          <w:sz w:val="32"/>
          <w:szCs w:val="32"/>
        </w:rPr>
        <w:t>1</w:t>
      </w:r>
      <w:r w:rsidRPr="00F7288F">
        <w:rPr>
          <w:rFonts w:ascii="Times New Roman" w:eastAsia="仿宋" w:hAnsi="Times New Roman" w:cs="Times New Roman"/>
          <w:kern w:val="0"/>
          <w:sz w:val="32"/>
          <w:szCs w:val="32"/>
        </w:rPr>
        <w:t>：</w:t>
      </w:r>
      <w:r w:rsidRPr="00F7288F">
        <w:rPr>
          <w:rFonts w:ascii="Times New Roman" w:eastAsia="仿宋" w:hAnsi="Times New Roman" w:cs="Times New Roman"/>
          <w:kern w:val="0"/>
          <w:sz w:val="32"/>
          <w:szCs w:val="32"/>
        </w:rPr>
        <w:t>202</w:t>
      </w:r>
      <w:r>
        <w:rPr>
          <w:rFonts w:ascii="Times New Roman" w:eastAsia="仿宋" w:hAnsi="Times New Roman" w:cs="Times New Roman" w:hint="eastAsia"/>
          <w:kern w:val="0"/>
          <w:sz w:val="32"/>
          <w:szCs w:val="32"/>
        </w:rPr>
        <w:t>5</w:t>
      </w:r>
      <w:r w:rsidRPr="00F7288F">
        <w:rPr>
          <w:rFonts w:ascii="Times New Roman" w:eastAsia="仿宋" w:hAnsi="Times New Roman" w:cs="Times New Roman"/>
          <w:kern w:val="0"/>
          <w:sz w:val="32"/>
          <w:szCs w:val="32"/>
        </w:rPr>
        <w:t>年英语组短视频比赛参赛信息表</w:t>
      </w:r>
    </w:p>
    <w:p w14:paraId="1EC6D0F9" w14:textId="467EFB53" w:rsidR="008052BE" w:rsidRDefault="008052BE">
      <w:pPr>
        <w:spacing w:line="560" w:lineRule="exact"/>
        <w:ind w:leftChars="308" w:left="1540" w:hangingChars="279" w:hanging="893"/>
        <w:rPr>
          <w:rFonts w:ascii="Times New Roman" w:eastAsia="仿宋" w:hAnsi="Times New Roman" w:cs="Times New Roman" w:hint="eastAsia"/>
          <w:kern w:val="0"/>
          <w:sz w:val="32"/>
          <w:szCs w:val="32"/>
        </w:rPr>
      </w:pPr>
    </w:p>
    <w:p w14:paraId="4C4BB2CE" w14:textId="77777777" w:rsidR="008052BE" w:rsidRDefault="008052BE">
      <w:pPr>
        <w:spacing w:line="560" w:lineRule="exact"/>
        <w:rPr>
          <w:rFonts w:ascii="Times New Roman" w:hAnsi="Times New Roman" w:cs="Times New Roman"/>
        </w:rPr>
      </w:pPr>
    </w:p>
    <w:p w14:paraId="0F175438" w14:textId="77777777" w:rsidR="008052BE" w:rsidRDefault="008052BE">
      <w:pPr>
        <w:spacing w:line="560" w:lineRule="exact"/>
        <w:rPr>
          <w:rFonts w:ascii="Times New Roman" w:hAnsi="Times New Roman" w:cs="Times New Roman"/>
        </w:rPr>
      </w:pPr>
    </w:p>
    <w:p w14:paraId="0D06917C" w14:textId="0EEDB4F9" w:rsidR="008052BE" w:rsidRDefault="00991B6D">
      <w:pPr>
        <w:spacing w:line="560" w:lineRule="exact"/>
        <w:ind w:firstLineChars="202" w:firstLine="646"/>
        <w:jc w:val="right"/>
        <w:rPr>
          <w:rFonts w:ascii="Times New Roman" w:eastAsia="仿宋" w:hAnsi="Times New Roman" w:cs="Times New Roman"/>
          <w:kern w:val="0"/>
          <w:sz w:val="32"/>
          <w:szCs w:val="32"/>
        </w:rPr>
      </w:pPr>
      <w:r>
        <w:rPr>
          <w:rFonts w:ascii="Times New Roman" w:eastAsia="仿宋" w:hAnsi="Times New Roman" w:cs="Times New Roman"/>
          <w:kern w:val="0"/>
          <w:sz w:val="32"/>
          <w:szCs w:val="32"/>
        </w:rPr>
        <w:t xml:space="preserve">   </w:t>
      </w:r>
      <w:r w:rsidR="00CC3BCA">
        <w:rPr>
          <w:rFonts w:ascii="Times New Roman" w:eastAsia="仿宋" w:hAnsi="Times New Roman" w:cs="Times New Roman" w:hint="eastAsia"/>
          <w:kern w:val="0"/>
          <w:sz w:val="32"/>
          <w:szCs w:val="32"/>
        </w:rPr>
        <w:t>湖北经济学院外国语</w:t>
      </w:r>
      <w:r>
        <w:rPr>
          <w:rFonts w:ascii="Times New Roman" w:eastAsia="仿宋" w:hAnsi="Times New Roman" w:cs="Times New Roman"/>
          <w:kern w:val="0"/>
          <w:sz w:val="32"/>
          <w:szCs w:val="32"/>
        </w:rPr>
        <w:t>学院</w:t>
      </w:r>
    </w:p>
    <w:p w14:paraId="5007EACF" w14:textId="5FE48485" w:rsidR="008052BE" w:rsidRDefault="00991B6D" w:rsidP="00721064">
      <w:pPr>
        <w:spacing w:line="560" w:lineRule="exact"/>
        <w:ind w:right="320" w:firstLineChars="202" w:firstLine="646"/>
        <w:jc w:val="right"/>
        <w:rPr>
          <w:rFonts w:ascii="Times New Roman" w:eastAsia="仿宋" w:hAnsi="Times New Roman" w:cs="Times New Roman"/>
          <w:kern w:val="0"/>
          <w:sz w:val="32"/>
          <w:szCs w:val="32"/>
        </w:rPr>
      </w:pPr>
      <w:r>
        <w:rPr>
          <w:rFonts w:ascii="Times New Roman" w:eastAsia="仿宋" w:hAnsi="Times New Roman" w:cs="Times New Roman"/>
          <w:kern w:val="0"/>
          <w:sz w:val="32"/>
          <w:szCs w:val="32"/>
        </w:rPr>
        <w:t>2025</w:t>
      </w:r>
      <w:r>
        <w:rPr>
          <w:rFonts w:ascii="Times New Roman" w:eastAsia="仿宋" w:hAnsi="Times New Roman" w:cs="Times New Roman"/>
          <w:kern w:val="0"/>
          <w:sz w:val="32"/>
          <w:szCs w:val="32"/>
        </w:rPr>
        <w:t>年</w:t>
      </w:r>
      <w:r w:rsidR="00CC3BCA">
        <w:rPr>
          <w:rFonts w:ascii="Times New Roman" w:eastAsia="仿宋" w:hAnsi="Times New Roman" w:cs="Times New Roman" w:hint="eastAsia"/>
          <w:kern w:val="0"/>
          <w:sz w:val="32"/>
          <w:szCs w:val="32"/>
        </w:rPr>
        <w:t>9</w:t>
      </w:r>
      <w:r>
        <w:rPr>
          <w:rFonts w:ascii="Times New Roman" w:eastAsia="仿宋" w:hAnsi="Times New Roman" w:cs="Times New Roman"/>
          <w:kern w:val="0"/>
          <w:sz w:val="32"/>
          <w:szCs w:val="32"/>
        </w:rPr>
        <w:t>月</w:t>
      </w:r>
      <w:r w:rsidR="00CC3BCA">
        <w:rPr>
          <w:rFonts w:ascii="Times New Roman" w:eastAsia="仿宋" w:hAnsi="Times New Roman" w:cs="Times New Roman" w:hint="eastAsia"/>
          <w:kern w:val="0"/>
          <w:sz w:val="32"/>
          <w:szCs w:val="32"/>
        </w:rPr>
        <w:t>19</w:t>
      </w:r>
      <w:r>
        <w:rPr>
          <w:rFonts w:ascii="Times New Roman" w:eastAsia="仿宋" w:hAnsi="Times New Roman" w:cs="Times New Roman"/>
          <w:kern w:val="0"/>
          <w:sz w:val="32"/>
          <w:szCs w:val="32"/>
        </w:rPr>
        <w:t>日</w:t>
      </w:r>
      <w:r>
        <w:rPr>
          <w:rFonts w:ascii="Times New Roman" w:eastAsia="仿宋" w:hAnsi="Times New Roman" w:cs="Times New Roman"/>
          <w:kern w:val="0"/>
          <w:sz w:val="32"/>
          <w:szCs w:val="32"/>
        </w:rPr>
        <w:t xml:space="preserve">    </w:t>
      </w:r>
    </w:p>
    <w:p w14:paraId="5AC7D9D8" w14:textId="77777777" w:rsidR="008052BE" w:rsidRDefault="00991B6D">
      <w:pPr>
        <w:rPr>
          <w:rFonts w:ascii="Times New Roman" w:hAnsi="Times New Roman" w:cs="Times New Roman"/>
        </w:rPr>
      </w:pPr>
      <w:r>
        <w:rPr>
          <w:rFonts w:ascii="Times New Roman" w:hAnsi="Times New Roman" w:cs="Times New Roman"/>
        </w:rPr>
        <w:br w:type="page"/>
      </w:r>
    </w:p>
    <w:p w14:paraId="3FFD1AB8" w14:textId="0C37CDFD" w:rsidR="008052BE" w:rsidRDefault="00991B6D">
      <w:pPr>
        <w:spacing w:line="560" w:lineRule="exact"/>
        <w:rPr>
          <w:rFonts w:ascii="Times New Roman" w:eastAsia="楷体" w:hAnsi="Times New Roman" w:cs="Times New Roman"/>
          <w:sz w:val="32"/>
          <w:szCs w:val="32"/>
        </w:rPr>
      </w:pPr>
      <w:r>
        <w:rPr>
          <w:rFonts w:ascii="Times New Roman" w:eastAsia="楷体" w:hAnsi="Times New Roman" w:cs="Times New Roman"/>
          <w:sz w:val="32"/>
          <w:szCs w:val="32"/>
        </w:rPr>
        <w:lastRenderedPageBreak/>
        <w:t>附件</w:t>
      </w:r>
      <w:r w:rsidR="00721064">
        <w:rPr>
          <w:rFonts w:ascii="Times New Roman" w:eastAsia="楷体" w:hAnsi="Times New Roman" w:cs="Times New Roman" w:hint="eastAsia"/>
          <w:sz w:val="32"/>
          <w:szCs w:val="32"/>
        </w:rPr>
        <w:t>1</w:t>
      </w:r>
      <w:r>
        <w:rPr>
          <w:rFonts w:ascii="Times New Roman" w:eastAsia="楷体" w:hAnsi="Times New Roman" w:cs="Times New Roman"/>
          <w:sz w:val="32"/>
          <w:szCs w:val="32"/>
        </w:rPr>
        <w:t>：</w:t>
      </w:r>
    </w:p>
    <w:p w14:paraId="14691672" w14:textId="77777777" w:rsidR="00721064" w:rsidRPr="00F7288F" w:rsidRDefault="00721064" w:rsidP="00721064">
      <w:pPr>
        <w:spacing w:line="560" w:lineRule="exact"/>
        <w:ind w:firstLineChars="500" w:firstLine="1606"/>
        <w:rPr>
          <w:rFonts w:ascii="Times New Roman" w:eastAsia="仿宋" w:hAnsi="Times New Roman" w:cs="Times New Roman"/>
          <w:b/>
          <w:kern w:val="0"/>
          <w:sz w:val="32"/>
          <w:szCs w:val="32"/>
        </w:rPr>
      </w:pPr>
    </w:p>
    <w:p w14:paraId="1E8EC924" w14:textId="77777777" w:rsidR="00721064" w:rsidRPr="00F7288F" w:rsidRDefault="00721064" w:rsidP="00721064">
      <w:pPr>
        <w:spacing w:line="560" w:lineRule="exact"/>
        <w:ind w:firstLineChars="500" w:firstLine="1606"/>
        <w:rPr>
          <w:rFonts w:ascii="Times New Roman" w:eastAsia="仿宋" w:hAnsi="Times New Roman" w:cs="Times New Roman"/>
          <w:b/>
          <w:kern w:val="0"/>
          <w:sz w:val="32"/>
          <w:szCs w:val="32"/>
        </w:rPr>
      </w:pPr>
      <w:r w:rsidRPr="00F7288F">
        <w:rPr>
          <w:rFonts w:ascii="Times New Roman" w:eastAsia="仿宋" w:hAnsi="Times New Roman" w:cs="Times New Roman"/>
          <w:b/>
          <w:kern w:val="0"/>
          <w:sz w:val="32"/>
          <w:szCs w:val="32"/>
        </w:rPr>
        <w:t>202</w:t>
      </w:r>
      <w:r>
        <w:rPr>
          <w:rFonts w:ascii="Times New Roman" w:eastAsia="仿宋" w:hAnsi="Times New Roman" w:cs="Times New Roman" w:hint="eastAsia"/>
          <w:b/>
          <w:kern w:val="0"/>
          <w:sz w:val="32"/>
          <w:szCs w:val="32"/>
        </w:rPr>
        <w:t>5</w:t>
      </w:r>
      <w:r w:rsidRPr="00F7288F">
        <w:rPr>
          <w:rFonts w:ascii="Times New Roman" w:eastAsia="仿宋" w:hAnsi="Times New Roman" w:cs="Times New Roman"/>
          <w:b/>
          <w:kern w:val="0"/>
          <w:sz w:val="32"/>
          <w:szCs w:val="32"/>
        </w:rPr>
        <w:t>年英语组短视频比赛参赛信息表</w:t>
      </w:r>
    </w:p>
    <w:p w14:paraId="66C7269E" w14:textId="77777777" w:rsidR="00721064" w:rsidRPr="00F7288F" w:rsidRDefault="00721064" w:rsidP="00721064">
      <w:pPr>
        <w:spacing w:line="560" w:lineRule="exact"/>
        <w:rPr>
          <w:rFonts w:ascii="Times New Roman" w:hAnsi="Times New Roman" w:cs="Times New Roman"/>
        </w:rPr>
      </w:pPr>
    </w:p>
    <w:tbl>
      <w:tblPr>
        <w:tblStyle w:val="a9"/>
        <w:tblW w:w="8755" w:type="dxa"/>
        <w:tblLook w:val="04A0" w:firstRow="1" w:lastRow="0" w:firstColumn="1" w:lastColumn="0" w:noHBand="0" w:noVBand="1"/>
      </w:tblPr>
      <w:tblGrid>
        <w:gridCol w:w="1242"/>
        <w:gridCol w:w="1276"/>
        <w:gridCol w:w="1559"/>
        <w:gridCol w:w="1559"/>
        <w:gridCol w:w="1418"/>
        <w:gridCol w:w="1701"/>
      </w:tblGrid>
      <w:tr w:rsidR="00721064" w:rsidRPr="00F7288F" w14:paraId="27482112" w14:textId="77777777" w:rsidTr="00630A6D">
        <w:trPr>
          <w:trHeight w:val="903"/>
        </w:trPr>
        <w:tc>
          <w:tcPr>
            <w:tcW w:w="1242" w:type="dxa"/>
            <w:vAlign w:val="center"/>
          </w:tcPr>
          <w:p w14:paraId="0121729D" w14:textId="77777777" w:rsidR="00721064" w:rsidRPr="00F7288F" w:rsidRDefault="00721064" w:rsidP="00630A6D">
            <w:pPr>
              <w:spacing w:line="560" w:lineRule="exact"/>
              <w:jc w:val="center"/>
              <w:rPr>
                <w:rFonts w:ascii="Times New Roman" w:hAnsi="Times New Roman" w:cs="Times New Roman"/>
                <w:b/>
              </w:rPr>
            </w:pPr>
            <w:r w:rsidRPr="00F7288F">
              <w:rPr>
                <w:rFonts w:ascii="Times New Roman" w:hAnsi="Times New Roman" w:cs="Times New Roman"/>
                <w:b/>
              </w:rPr>
              <w:t>学号</w:t>
            </w:r>
          </w:p>
        </w:tc>
        <w:tc>
          <w:tcPr>
            <w:tcW w:w="1276" w:type="dxa"/>
            <w:vAlign w:val="center"/>
          </w:tcPr>
          <w:p w14:paraId="7B36A422" w14:textId="77777777" w:rsidR="00721064" w:rsidRPr="00F7288F" w:rsidRDefault="00721064" w:rsidP="00630A6D">
            <w:pPr>
              <w:spacing w:line="560" w:lineRule="exact"/>
              <w:jc w:val="center"/>
              <w:rPr>
                <w:rFonts w:ascii="Times New Roman" w:hAnsi="Times New Roman" w:cs="Times New Roman"/>
                <w:b/>
              </w:rPr>
            </w:pPr>
            <w:r w:rsidRPr="00F7288F">
              <w:rPr>
                <w:rFonts w:ascii="Times New Roman" w:hAnsi="Times New Roman" w:cs="Times New Roman"/>
                <w:b/>
              </w:rPr>
              <w:t>姓名</w:t>
            </w:r>
          </w:p>
        </w:tc>
        <w:tc>
          <w:tcPr>
            <w:tcW w:w="1559" w:type="dxa"/>
            <w:vAlign w:val="center"/>
          </w:tcPr>
          <w:p w14:paraId="7A43A7E8" w14:textId="77777777" w:rsidR="00721064" w:rsidRPr="00F7288F" w:rsidRDefault="00721064" w:rsidP="00630A6D">
            <w:pPr>
              <w:spacing w:line="560" w:lineRule="exact"/>
              <w:jc w:val="center"/>
              <w:rPr>
                <w:rFonts w:ascii="Times New Roman" w:hAnsi="Times New Roman" w:cs="Times New Roman"/>
                <w:b/>
              </w:rPr>
            </w:pPr>
            <w:r w:rsidRPr="00F7288F">
              <w:rPr>
                <w:rFonts w:ascii="Times New Roman" w:hAnsi="Times New Roman" w:cs="Times New Roman"/>
                <w:b/>
              </w:rPr>
              <w:t>联系方式</w:t>
            </w:r>
          </w:p>
        </w:tc>
        <w:tc>
          <w:tcPr>
            <w:tcW w:w="1559" w:type="dxa"/>
            <w:vAlign w:val="center"/>
          </w:tcPr>
          <w:p w14:paraId="108D68E5" w14:textId="77777777" w:rsidR="00721064" w:rsidRPr="00F7288F" w:rsidRDefault="00721064" w:rsidP="00630A6D">
            <w:pPr>
              <w:spacing w:line="560" w:lineRule="exact"/>
              <w:jc w:val="center"/>
              <w:rPr>
                <w:rFonts w:ascii="Times New Roman" w:hAnsi="Times New Roman" w:cs="Times New Roman"/>
                <w:b/>
              </w:rPr>
            </w:pPr>
            <w:r>
              <w:rPr>
                <w:rFonts w:ascii="Times New Roman" w:hAnsi="Times New Roman" w:cs="Times New Roman" w:hint="eastAsia"/>
                <w:b/>
              </w:rPr>
              <w:t>QQ</w:t>
            </w:r>
            <w:r>
              <w:rPr>
                <w:rFonts w:ascii="Times New Roman" w:hAnsi="Times New Roman" w:cs="Times New Roman" w:hint="eastAsia"/>
                <w:b/>
              </w:rPr>
              <w:t>号</w:t>
            </w:r>
          </w:p>
        </w:tc>
        <w:tc>
          <w:tcPr>
            <w:tcW w:w="1418" w:type="dxa"/>
            <w:vAlign w:val="center"/>
          </w:tcPr>
          <w:p w14:paraId="1BFDC52D" w14:textId="77777777" w:rsidR="00721064" w:rsidRPr="00F7288F" w:rsidRDefault="00721064" w:rsidP="00630A6D">
            <w:pPr>
              <w:spacing w:line="560" w:lineRule="exact"/>
              <w:jc w:val="center"/>
              <w:rPr>
                <w:rFonts w:ascii="Times New Roman" w:hAnsi="Times New Roman" w:cs="Times New Roman"/>
                <w:b/>
              </w:rPr>
            </w:pPr>
            <w:r w:rsidRPr="00F7288F">
              <w:rPr>
                <w:rFonts w:ascii="Times New Roman" w:hAnsi="Times New Roman" w:cs="Times New Roman"/>
                <w:b/>
              </w:rPr>
              <w:t>作品名称</w:t>
            </w:r>
          </w:p>
        </w:tc>
        <w:tc>
          <w:tcPr>
            <w:tcW w:w="1701" w:type="dxa"/>
            <w:vAlign w:val="center"/>
          </w:tcPr>
          <w:p w14:paraId="71821AB9" w14:textId="77777777" w:rsidR="00721064" w:rsidRPr="00F7288F" w:rsidRDefault="00721064" w:rsidP="00630A6D">
            <w:pPr>
              <w:spacing w:line="560" w:lineRule="exact"/>
              <w:jc w:val="center"/>
              <w:rPr>
                <w:rFonts w:ascii="Times New Roman" w:hAnsi="Times New Roman" w:cs="Times New Roman"/>
                <w:b/>
              </w:rPr>
            </w:pPr>
            <w:r>
              <w:rPr>
                <w:rFonts w:ascii="Times New Roman" w:hAnsi="Times New Roman" w:cs="Times New Roman" w:hint="eastAsia"/>
                <w:b/>
              </w:rPr>
              <w:t>指导老师</w:t>
            </w:r>
          </w:p>
        </w:tc>
      </w:tr>
      <w:tr w:rsidR="00721064" w:rsidRPr="00F7288F" w14:paraId="65AEFCFC" w14:textId="77777777" w:rsidTr="00630A6D">
        <w:trPr>
          <w:trHeight w:val="903"/>
        </w:trPr>
        <w:tc>
          <w:tcPr>
            <w:tcW w:w="1242" w:type="dxa"/>
            <w:vAlign w:val="center"/>
          </w:tcPr>
          <w:p w14:paraId="15297EBE" w14:textId="77777777" w:rsidR="00721064" w:rsidRPr="00F7288F" w:rsidRDefault="00721064" w:rsidP="00630A6D">
            <w:pPr>
              <w:spacing w:line="560" w:lineRule="exact"/>
              <w:jc w:val="center"/>
              <w:rPr>
                <w:rFonts w:ascii="Times New Roman" w:hAnsi="Times New Roman" w:cs="Times New Roman"/>
              </w:rPr>
            </w:pPr>
          </w:p>
        </w:tc>
        <w:tc>
          <w:tcPr>
            <w:tcW w:w="1276" w:type="dxa"/>
            <w:vAlign w:val="center"/>
          </w:tcPr>
          <w:p w14:paraId="73EFF246" w14:textId="77777777" w:rsidR="00721064" w:rsidRPr="00F7288F" w:rsidRDefault="00721064" w:rsidP="00630A6D">
            <w:pPr>
              <w:spacing w:line="560" w:lineRule="exact"/>
              <w:jc w:val="center"/>
              <w:rPr>
                <w:rFonts w:ascii="Times New Roman" w:hAnsi="Times New Roman" w:cs="Times New Roman"/>
              </w:rPr>
            </w:pPr>
          </w:p>
        </w:tc>
        <w:tc>
          <w:tcPr>
            <w:tcW w:w="1559" w:type="dxa"/>
            <w:vAlign w:val="center"/>
          </w:tcPr>
          <w:p w14:paraId="572E4A8F" w14:textId="77777777" w:rsidR="00721064" w:rsidRPr="00F7288F" w:rsidRDefault="00721064" w:rsidP="00630A6D">
            <w:pPr>
              <w:spacing w:line="560" w:lineRule="exact"/>
              <w:jc w:val="center"/>
              <w:rPr>
                <w:rFonts w:ascii="Times New Roman" w:hAnsi="Times New Roman" w:cs="Times New Roman"/>
              </w:rPr>
            </w:pPr>
          </w:p>
        </w:tc>
        <w:tc>
          <w:tcPr>
            <w:tcW w:w="1559" w:type="dxa"/>
            <w:vAlign w:val="center"/>
          </w:tcPr>
          <w:p w14:paraId="25EF35C7" w14:textId="77777777" w:rsidR="00721064" w:rsidRPr="00F7288F" w:rsidRDefault="00721064" w:rsidP="00630A6D">
            <w:pPr>
              <w:spacing w:line="560" w:lineRule="exact"/>
              <w:jc w:val="center"/>
              <w:rPr>
                <w:rFonts w:ascii="Times New Roman" w:hAnsi="Times New Roman" w:cs="Times New Roman"/>
              </w:rPr>
            </w:pPr>
          </w:p>
        </w:tc>
        <w:tc>
          <w:tcPr>
            <w:tcW w:w="1418" w:type="dxa"/>
            <w:vMerge w:val="restart"/>
            <w:vAlign w:val="center"/>
          </w:tcPr>
          <w:p w14:paraId="64EEE75C" w14:textId="77777777" w:rsidR="00721064" w:rsidRPr="00F7288F" w:rsidRDefault="00721064" w:rsidP="00630A6D">
            <w:pPr>
              <w:spacing w:line="560" w:lineRule="exact"/>
              <w:jc w:val="center"/>
              <w:rPr>
                <w:rFonts w:ascii="Times New Roman" w:hAnsi="Times New Roman" w:cs="Times New Roman"/>
              </w:rPr>
            </w:pPr>
          </w:p>
        </w:tc>
        <w:tc>
          <w:tcPr>
            <w:tcW w:w="1701" w:type="dxa"/>
            <w:vMerge w:val="restart"/>
            <w:vAlign w:val="center"/>
          </w:tcPr>
          <w:p w14:paraId="3C2EACFB" w14:textId="77777777" w:rsidR="00721064" w:rsidRPr="00F7288F" w:rsidRDefault="00721064" w:rsidP="00630A6D">
            <w:pPr>
              <w:spacing w:line="560" w:lineRule="exact"/>
              <w:jc w:val="center"/>
              <w:rPr>
                <w:rFonts w:ascii="Times New Roman" w:hAnsi="Times New Roman" w:cs="Times New Roman"/>
              </w:rPr>
            </w:pPr>
          </w:p>
        </w:tc>
      </w:tr>
      <w:tr w:rsidR="00721064" w:rsidRPr="00F7288F" w14:paraId="2670AD8B" w14:textId="77777777" w:rsidTr="00630A6D">
        <w:trPr>
          <w:trHeight w:val="903"/>
        </w:trPr>
        <w:tc>
          <w:tcPr>
            <w:tcW w:w="1242" w:type="dxa"/>
            <w:vAlign w:val="center"/>
          </w:tcPr>
          <w:p w14:paraId="052C4DA8" w14:textId="77777777" w:rsidR="00721064" w:rsidRPr="00F7288F" w:rsidRDefault="00721064" w:rsidP="00630A6D">
            <w:pPr>
              <w:spacing w:line="560" w:lineRule="exact"/>
              <w:jc w:val="center"/>
              <w:rPr>
                <w:rFonts w:ascii="Times New Roman" w:hAnsi="Times New Roman" w:cs="Times New Roman"/>
              </w:rPr>
            </w:pPr>
          </w:p>
        </w:tc>
        <w:tc>
          <w:tcPr>
            <w:tcW w:w="1276" w:type="dxa"/>
            <w:vAlign w:val="center"/>
          </w:tcPr>
          <w:p w14:paraId="0FABCE0C" w14:textId="77777777" w:rsidR="00721064" w:rsidRPr="00F7288F" w:rsidRDefault="00721064" w:rsidP="00630A6D">
            <w:pPr>
              <w:spacing w:line="560" w:lineRule="exact"/>
              <w:jc w:val="center"/>
              <w:rPr>
                <w:rFonts w:ascii="Times New Roman" w:hAnsi="Times New Roman" w:cs="Times New Roman"/>
              </w:rPr>
            </w:pPr>
          </w:p>
        </w:tc>
        <w:tc>
          <w:tcPr>
            <w:tcW w:w="1559" w:type="dxa"/>
            <w:vAlign w:val="center"/>
          </w:tcPr>
          <w:p w14:paraId="4D0C55AF" w14:textId="77777777" w:rsidR="00721064" w:rsidRPr="00F7288F" w:rsidRDefault="00721064" w:rsidP="00630A6D">
            <w:pPr>
              <w:spacing w:line="560" w:lineRule="exact"/>
              <w:jc w:val="center"/>
              <w:rPr>
                <w:rFonts w:ascii="Times New Roman" w:hAnsi="Times New Roman" w:cs="Times New Roman"/>
              </w:rPr>
            </w:pPr>
          </w:p>
        </w:tc>
        <w:tc>
          <w:tcPr>
            <w:tcW w:w="1559" w:type="dxa"/>
            <w:vAlign w:val="center"/>
          </w:tcPr>
          <w:p w14:paraId="6D4004AC" w14:textId="77777777" w:rsidR="00721064" w:rsidRPr="00F7288F" w:rsidRDefault="00721064" w:rsidP="00630A6D">
            <w:pPr>
              <w:spacing w:line="560" w:lineRule="exact"/>
              <w:jc w:val="center"/>
              <w:rPr>
                <w:rFonts w:ascii="Times New Roman" w:hAnsi="Times New Roman" w:cs="Times New Roman"/>
              </w:rPr>
            </w:pPr>
          </w:p>
        </w:tc>
        <w:tc>
          <w:tcPr>
            <w:tcW w:w="1418" w:type="dxa"/>
            <w:vMerge/>
            <w:vAlign w:val="center"/>
          </w:tcPr>
          <w:p w14:paraId="4C001C1E" w14:textId="77777777" w:rsidR="00721064" w:rsidRPr="00F7288F" w:rsidRDefault="00721064" w:rsidP="00630A6D">
            <w:pPr>
              <w:spacing w:line="560" w:lineRule="exact"/>
              <w:jc w:val="center"/>
              <w:rPr>
                <w:rFonts w:ascii="Times New Roman" w:hAnsi="Times New Roman" w:cs="Times New Roman"/>
              </w:rPr>
            </w:pPr>
          </w:p>
        </w:tc>
        <w:tc>
          <w:tcPr>
            <w:tcW w:w="1701" w:type="dxa"/>
            <w:vMerge/>
            <w:vAlign w:val="center"/>
          </w:tcPr>
          <w:p w14:paraId="3B437873" w14:textId="77777777" w:rsidR="00721064" w:rsidRPr="00F7288F" w:rsidRDefault="00721064" w:rsidP="00630A6D">
            <w:pPr>
              <w:spacing w:line="560" w:lineRule="exact"/>
              <w:jc w:val="center"/>
              <w:rPr>
                <w:rFonts w:ascii="Times New Roman" w:hAnsi="Times New Roman" w:cs="Times New Roman"/>
              </w:rPr>
            </w:pPr>
          </w:p>
        </w:tc>
      </w:tr>
      <w:tr w:rsidR="00721064" w:rsidRPr="00F7288F" w14:paraId="18B28072" w14:textId="77777777" w:rsidTr="00630A6D">
        <w:trPr>
          <w:trHeight w:val="903"/>
        </w:trPr>
        <w:tc>
          <w:tcPr>
            <w:tcW w:w="1242" w:type="dxa"/>
            <w:vAlign w:val="center"/>
          </w:tcPr>
          <w:p w14:paraId="4BBE7833" w14:textId="77777777" w:rsidR="00721064" w:rsidRPr="00F7288F" w:rsidRDefault="00721064" w:rsidP="00630A6D">
            <w:pPr>
              <w:spacing w:line="560" w:lineRule="exact"/>
              <w:jc w:val="center"/>
              <w:rPr>
                <w:rFonts w:ascii="Times New Roman" w:hAnsi="Times New Roman" w:cs="Times New Roman"/>
              </w:rPr>
            </w:pPr>
          </w:p>
        </w:tc>
        <w:tc>
          <w:tcPr>
            <w:tcW w:w="1276" w:type="dxa"/>
            <w:vAlign w:val="center"/>
          </w:tcPr>
          <w:p w14:paraId="65161A09" w14:textId="77777777" w:rsidR="00721064" w:rsidRPr="00F7288F" w:rsidRDefault="00721064" w:rsidP="00630A6D">
            <w:pPr>
              <w:spacing w:line="560" w:lineRule="exact"/>
              <w:jc w:val="center"/>
              <w:rPr>
                <w:rFonts w:ascii="Times New Roman" w:hAnsi="Times New Roman" w:cs="Times New Roman"/>
              </w:rPr>
            </w:pPr>
          </w:p>
        </w:tc>
        <w:tc>
          <w:tcPr>
            <w:tcW w:w="1559" w:type="dxa"/>
            <w:vAlign w:val="center"/>
          </w:tcPr>
          <w:p w14:paraId="1BF1BF7C" w14:textId="77777777" w:rsidR="00721064" w:rsidRPr="00F7288F" w:rsidRDefault="00721064" w:rsidP="00630A6D">
            <w:pPr>
              <w:spacing w:line="560" w:lineRule="exact"/>
              <w:jc w:val="center"/>
              <w:rPr>
                <w:rFonts w:ascii="Times New Roman" w:hAnsi="Times New Roman" w:cs="Times New Roman"/>
              </w:rPr>
            </w:pPr>
          </w:p>
        </w:tc>
        <w:tc>
          <w:tcPr>
            <w:tcW w:w="1559" w:type="dxa"/>
            <w:vAlign w:val="center"/>
          </w:tcPr>
          <w:p w14:paraId="244BC753" w14:textId="77777777" w:rsidR="00721064" w:rsidRPr="00F7288F" w:rsidRDefault="00721064" w:rsidP="00630A6D">
            <w:pPr>
              <w:spacing w:line="560" w:lineRule="exact"/>
              <w:jc w:val="center"/>
              <w:rPr>
                <w:rFonts w:ascii="Times New Roman" w:hAnsi="Times New Roman" w:cs="Times New Roman"/>
              </w:rPr>
            </w:pPr>
          </w:p>
        </w:tc>
        <w:tc>
          <w:tcPr>
            <w:tcW w:w="1418" w:type="dxa"/>
            <w:vMerge/>
            <w:vAlign w:val="center"/>
          </w:tcPr>
          <w:p w14:paraId="0A2A7560" w14:textId="77777777" w:rsidR="00721064" w:rsidRPr="00F7288F" w:rsidRDefault="00721064" w:rsidP="00630A6D">
            <w:pPr>
              <w:spacing w:line="560" w:lineRule="exact"/>
              <w:jc w:val="center"/>
              <w:rPr>
                <w:rFonts w:ascii="Times New Roman" w:hAnsi="Times New Roman" w:cs="Times New Roman"/>
              </w:rPr>
            </w:pPr>
          </w:p>
        </w:tc>
        <w:tc>
          <w:tcPr>
            <w:tcW w:w="1701" w:type="dxa"/>
            <w:vMerge/>
            <w:vAlign w:val="center"/>
          </w:tcPr>
          <w:p w14:paraId="19E59C86" w14:textId="77777777" w:rsidR="00721064" w:rsidRPr="00F7288F" w:rsidRDefault="00721064" w:rsidP="00630A6D">
            <w:pPr>
              <w:spacing w:line="560" w:lineRule="exact"/>
              <w:jc w:val="center"/>
              <w:rPr>
                <w:rFonts w:ascii="Times New Roman" w:hAnsi="Times New Roman" w:cs="Times New Roman"/>
              </w:rPr>
            </w:pPr>
          </w:p>
        </w:tc>
      </w:tr>
      <w:tr w:rsidR="00721064" w:rsidRPr="00F7288F" w14:paraId="72BD3DF7" w14:textId="77777777" w:rsidTr="00630A6D">
        <w:trPr>
          <w:trHeight w:val="903"/>
        </w:trPr>
        <w:tc>
          <w:tcPr>
            <w:tcW w:w="1242" w:type="dxa"/>
            <w:vAlign w:val="center"/>
          </w:tcPr>
          <w:p w14:paraId="12F65EFF" w14:textId="77777777" w:rsidR="00721064" w:rsidRPr="00F7288F" w:rsidRDefault="00721064" w:rsidP="00630A6D">
            <w:pPr>
              <w:spacing w:line="560" w:lineRule="exact"/>
              <w:jc w:val="center"/>
              <w:rPr>
                <w:rFonts w:ascii="Times New Roman" w:hAnsi="Times New Roman" w:cs="Times New Roman"/>
              </w:rPr>
            </w:pPr>
          </w:p>
        </w:tc>
        <w:tc>
          <w:tcPr>
            <w:tcW w:w="1276" w:type="dxa"/>
            <w:vAlign w:val="center"/>
          </w:tcPr>
          <w:p w14:paraId="10A71E5A" w14:textId="77777777" w:rsidR="00721064" w:rsidRPr="00F7288F" w:rsidRDefault="00721064" w:rsidP="00630A6D">
            <w:pPr>
              <w:spacing w:line="560" w:lineRule="exact"/>
              <w:jc w:val="center"/>
              <w:rPr>
                <w:rFonts w:ascii="Times New Roman" w:hAnsi="Times New Roman" w:cs="Times New Roman"/>
              </w:rPr>
            </w:pPr>
          </w:p>
        </w:tc>
        <w:tc>
          <w:tcPr>
            <w:tcW w:w="1559" w:type="dxa"/>
            <w:vAlign w:val="center"/>
          </w:tcPr>
          <w:p w14:paraId="764421A2" w14:textId="77777777" w:rsidR="00721064" w:rsidRPr="00F7288F" w:rsidRDefault="00721064" w:rsidP="00630A6D">
            <w:pPr>
              <w:spacing w:line="560" w:lineRule="exact"/>
              <w:jc w:val="center"/>
              <w:rPr>
                <w:rFonts w:ascii="Times New Roman" w:hAnsi="Times New Roman" w:cs="Times New Roman"/>
              </w:rPr>
            </w:pPr>
          </w:p>
        </w:tc>
        <w:tc>
          <w:tcPr>
            <w:tcW w:w="1559" w:type="dxa"/>
            <w:vAlign w:val="center"/>
          </w:tcPr>
          <w:p w14:paraId="2ECB33DF" w14:textId="77777777" w:rsidR="00721064" w:rsidRPr="00F7288F" w:rsidRDefault="00721064" w:rsidP="00630A6D">
            <w:pPr>
              <w:spacing w:line="560" w:lineRule="exact"/>
              <w:jc w:val="center"/>
              <w:rPr>
                <w:rFonts w:ascii="Times New Roman" w:hAnsi="Times New Roman" w:cs="Times New Roman"/>
              </w:rPr>
            </w:pPr>
          </w:p>
        </w:tc>
        <w:tc>
          <w:tcPr>
            <w:tcW w:w="1418" w:type="dxa"/>
            <w:vMerge/>
            <w:vAlign w:val="center"/>
          </w:tcPr>
          <w:p w14:paraId="4491BAC4" w14:textId="77777777" w:rsidR="00721064" w:rsidRPr="00F7288F" w:rsidRDefault="00721064" w:rsidP="00630A6D">
            <w:pPr>
              <w:spacing w:line="560" w:lineRule="exact"/>
              <w:jc w:val="center"/>
              <w:rPr>
                <w:rFonts w:ascii="Times New Roman" w:hAnsi="Times New Roman" w:cs="Times New Roman"/>
              </w:rPr>
            </w:pPr>
          </w:p>
        </w:tc>
        <w:tc>
          <w:tcPr>
            <w:tcW w:w="1701" w:type="dxa"/>
            <w:vMerge/>
            <w:vAlign w:val="center"/>
          </w:tcPr>
          <w:p w14:paraId="25B6D95B" w14:textId="77777777" w:rsidR="00721064" w:rsidRPr="00F7288F" w:rsidRDefault="00721064" w:rsidP="00630A6D">
            <w:pPr>
              <w:spacing w:line="560" w:lineRule="exact"/>
              <w:jc w:val="center"/>
              <w:rPr>
                <w:rFonts w:ascii="Times New Roman" w:hAnsi="Times New Roman" w:cs="Times New Roman"/>
              </w:rPr>
            </w:pPr>
          </w:p>
        </w:tc>
      </w:tr>
      <w:tr w:rsidR="00721064" w:rsidRPr="00F7288F" w14:paraId="7A7431CD" w14:textId="77777777" w:rsidTr="00630A6D">
        <w:trPr>
          <w:trHeight w:val="903"/>
        </w:trPr>
        <w:tc>
          <w:tcPr>
            <w:tcW w:w="1242" w:type="dxa"/>
            <w:vAlign w:val="center"/>
          </w:tcPr>
          <w:p w14:paraId="60FF18A0" w14:textId="77777777" w:rsidR="00721064" w:rsidRPr="00F7288F" w:rsidRDefault="00721064" w:rsidP="00630A6D">
            <w:pPr>
              <w:spacing w:line="560" w:lineRule="exact"/>
              <w:jc w:val="center"/>
              <w:rPr>
                <w:rFonts w:ascii="Times New Roman" w:hAnsi="Times New Roman" w:cs="Times New Roman"/>
              </w:rPr>
            </w:pPr>
          </w:p>
        </w:tc>
        <w:tc>
          <w:tcPr>
            <w:tcW w:w="1276" w:type="dxa"/>
            <w:vAlign w:val="center"/>
          </w:tcPr>
          <w:p w14:paraId="3560A18B" w14:textId="77777777" w:rsidR="00721064" w:rsidRPr="00F7288F" w:rsidRDefault="00721064" w:rsidP="00630A6D">
            <w:pPr>
              <w:spacing w:line="560" w:lineRule="exact"/>
              <w:jc w:val="center"/>
              <w:rPr>
                <w:rFonts w:ascii="Times New Roman" w:hAnsi="Times New Roman" w:cs="Times New Roman"/>
              </w:rPr>
            </w:pPr>
          </w:p>
        </w:tc>
        <w:tc>
          <w:tcPr>
            <w:tcW w:w="1559" w:type="dxa"/>
            <w:vAlign w:val="center"/>
          </w:tcPr>
          <w:p w14:paraId="57222F28" w14:textId="77777777" w:rsidR="00721064" w:rsidRPr="00F7288F" w:rsidRDefault="00721064" w:rsidP="00630A6D">
            <w:pPr>
              <w:spacing w:line="560" w:lineRule="exact"/>
              <w:jc w:val="center"/>
              <w:rPr>
                <w:rFonts w:ascii="Times New Roman" w:hAnsi="Times New Roman" w:cs="Times New Roman"/>
              </w:rPr>
            </w:pPr>
          </w:p>
        </w:tc>
        <w:tc>
          <w:tcPr>
            <w:tcW w:w="1559" w:type="dxa"/>
            <w:vAlign w:val="center"/>
          </w:tcPr>
          <w:p w14:paraId="5577ED51" w14:textId="77777777" w:rsidR="00721064" w:rsidRPr="00F7288F" w:rsidRDefault="00721064" w:rsidP="00630A6D">
            <w:pPr>
              <w:spacing w:line="560" w:lineRule="exact"/>
              <w:jc w:val="center"/>
              <w:rPr>
                <w:rFonts w:ascii="Times New Roman" w:hAnsi="Times New Roman" w:cs="Times New Roman"/>
              </w:rPr>
            </w:pPr>
          </w:p>
        </w:tc>
        <w:tc>
          <w:tcPr>
            <w:tcW w:w="1418" w:type="dxa"/>
            <w:vMerge/>
            <w:vAlign w:val="center"/>
          </w:tcPr>
          <w:p w14:paraId="74D829D1" w14:textId="77777777" w:rsidR="00721064" w:rsidRPr="00F7288F" w:rsidRDefault="00721064" w:rsidP="00630A6D">
            <w:pPr>
              <w:spacing w:line="560" w:lineRule="exact"/>
              <w:jc w:val="center"/>
              <w:rPr>
                <w:rFonts w:ascii="Times New Roman" w:hAnsi="Times New Roman" w:cs="Times New Roman"/>
              </w:rPr>
            </w:pPr>
          </w:p>
        </w:tc>
        <w:tc>
          <w:tcPr>
            <w:tcW w:w="1701" w:type="dxa"/>
            <w:vMerge/>
            <w:vAlign w:val="center"/>
          </w:tcPr>
          <w:p w14:paraId="23C93E9F" w14:textId="77777777" w:rsidR="00721064" w:rsidRPr="00F7288F" w:rsidRDefault="00721064" w:rsidP="00630A6D">
            <w:pPr>
              <w:spacing w:line="560" w:lineRule="exact"/>
              <w:jc w:val="center"/>
              <w:rPr>
                <w:rFonts w:ascii="Times New Roman" w:hAnsi="Times New Roman" w:cs="Times New Roman"/>
              </w:rPr>
            </w:pPr>
          </w:p>
        </w:tc>
      </w:tr>
    </w:tbl>
    <w:p w14:paraId="56A76FB8" w14:textId="77777777" w:rsidR="00721064" w:rsidRPr="00F7288F" w:rsidRDefault="00721064" w:rsidP="00721064">
      <w:pPr>
        <w:spacing w:line="560" w:lineRule="exact"/>
        <w:rPr>
          <w:rFonts w:ascii="Times New Roman" w:hAnsi="Times New Roman" w:cs="Times New Roman"/>
        </w:rPr>
      </w:pPr>
    </w:p>
    <w:p w14:paraId="7075D58F" w14:textId="77777777" w:rsidR="00721064" w:rsidRPr="00F7288F" w:rsidRDefault="00721064" w:rsidP="00721064">
      <w:pPr>
        <w:spacing w:line="560" w:lineRule="exact"/>
        <w:rPr>
          <w:rFonts w:ascii="Times New Roman" w:hAnsi="Times New Roman" w:cs="Times New Roman"/>
        </w:rPr>
      </w:pPr>
    </w:p>
    <w:p w14:paraId="738EC87B" w14:textId="77777777" w:rsidR="00721064" w:rsidRPr="00F7288F" w:rsidRDefault="00721064" w:rsidP="00721064">
      <w:pPr>
        <w:spacing w:line="560" w:lineRule="exact"/>
        <w:rPr>
          <w:rFonts w:ascii="Times New Roman" w:hAnsi="Times New Roman" w:cs="Times New Roman"/>
        </w:rPr>
      </w:pPr>
    </w:p>
    <w:p w14:paraId="47AE0880" w14:textId="77777777" w:rsidR="00721064" w:rsidRPr="00F7288F" w:rsidRDefault="00721064" w:rsidP="00721064">
      <w:pPr>
        <w:spacing w:line="560" w:lineRule="exact"/>
        <w:rPr>
          <w:rFonts w:ascii="Times New Roman" w:hAnsi="Times New Roman" w:cs="Times New Roman"/>
        </w:rPr>
      </w:pPr>
    </w:p>
    <w:p w14:paraId="7A88ED0A" w14:textId="77777777" w:rsidR="00721064" w:rsidRPr="00F7288F" w:rsidRDefault="00721064" w:rsidP="00721064">
      <w:pPr>
        <w:spacing w:line="560" w:lineRule="exact"/>
        <w:rPr>
          <w:rFonts w:ascii="Times New Roman" w:hAnsi="Times New Roman" w:cs="Times New Roman"/>
        </w:rPr>
      </w:pPr>
    </w:p>
    <w:p w14:paraId="71FA90F7" w14:textId="77777777" w:rsidR="00721064" w:rsidRPr="00F7288F" w:rsidRDefault="00721064" w:rsidP="00721064">
      <w:pPr>
        <w:spacing w:line="560" w:lineRule="exact"/>
        <w:rPr>
          <w:rFonts w:ascii="Times New Roman" w:hAnsi="Times New Roman" w:cs="Times New Roman"/>
        </w:rPr>
      </w:pPr>
    </w:p>
    <w:p w14:paraId="34984925" w14:textId="77777777" w:rsidR="00721064" w:rsidRPr="00F7288F" w:rsidRDefault="00721064" w:rsidP="00721064">
      <w:pPr>
        <w:spacing w:line="560" w:lineRule="exact"/>
        <w:rPr>
          <w:rFonts w:ascii="Times New Roman" w:hAnsi="Times New Roman" w:cs="Times New Roman"/>
        </w:rPr>
      </w:pPr>
    </w:p>
    <w:p w14:paraId="513ADC31" w14:textId="77777777" w:rsidR="00721064" w:rsidRPr="00F7288F" w:rsidRDefault="00721064" w:rsidP="00721064">
      <w:pPr>
        <w:spacing w:line="560" w:lineRule="exact"/>
        <w:rPr>
          <w:rFonts w:ascii="Times New Roman" w:hAnsi="Times New Roman" w:cs="Times New Roman"/>
        </w:rPr>
      </w:pPr>
    </w:p>
    <w:p w14:paraId="5A1E3624" w14:textId="77777777" w:rsidR="00721064" w:rsidRPr="00F7288F" w:rsidRDefault="00721064" w:rsidP="00721064">
      <w:pPr>
        <w:spacing w:line="560" w:lineRule="exact"/>
        <w:rPr>
          <w:rFonts w:ascii="Times New Roman" w:hAnsi="Times New Roman" w:cs="Times New Roman"/>
        </w:rPr>
      </w:pPr>
    </w:p>
    <w:p w14:paraId="41DD11E4" w14:textId="52B1EBFA" w:rsidR="008052BE" w:rsidRDefault="008052BE">
      <w:pPr>
        <w:pStyle w:val="a7"/>
        <w:spacing w:before="0" w:beforeAutospacing="0" w:after="0" w:afterAutospacing="0" w:line="360" w:lineRule="auto"/>
        <w:jc w:val="both"/>
        <w:rPr>
          <w:rFonts w:ascii="Times New Roman" w:hAnsi="Times New Roman" w:cs="Times New Roman"/>
        </w:rPr>
      </w:pPr>
    </w:p>
    <w:sectPr w:rsidR="008052BE">
      <w:pgSz w:w="11906" w:h="16838"/>
      <w:pgMar w:top="1440" w:right="1800"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8CB5" w14:textId="77777777" w:rsidR="00A17275" w:rsidRDefault="00A17275" w:rsidP="00DD79BC">
      <w:r>
        <w:separator/>
      </w:r>
    </w:p>
  </w:endnote>
  <w:endnote w:type="continuationSeparator" w:id="0">
    <w:p w14:paraId="7A66B475" w14:textId="77777777" w:rsidR="00A17275" w:rsidRDefault="00A17275" w:rsidP="00DD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00000" w:usb2="00000000" w:usb3="00000000" w:csb0="00040000" w:csb1="00000000"/>
    <w:embedRegular r:id="rId1" w:subsetted="1" w:fontKey="{200A87BC-E02D-412A-AD7D-DE646B06E0A7}"/>
  </w:font>
  <w:font w:name="黑体">
    <w:altName w:val="SimHei"/>
    <w:panose1 w:val="02010609060101010101"/>
    <w:charset w:val="86"/>
    <w:family w:val="modern"/>
    <w:pitch w:val="fixed"/>
    <w:sig w:usb0="800002BF" w:usb1="38CF7CFA" w:usb2="00000016" w:usb3="00000000" w:csb0="00040001" w:csb1="00000000"/>
    <w:embedRegular r:id="rId2" w:subsetted="1" w:fontKey="{F25615E1-F7B5-470F-96D1-46E5B6AFD6C8}"/>
  </w:font>
  <w:font w:name="仿宋">
    <w:panose1 w:val="02010609060101010101"/>
    <w:charset w:val="86"/>
    <w:family w:val="modern"/>
    <w:pitch w:val="fixed"/>
    <w:sig w:usb0="800002BF" w:usb1="38CF7CFA" w:usb2="00000016" w:usb3="00000000" w:csb0="00040001" w:csb1="00000000"/>
    <w:embedRegular r:id="rId3" w:subsetted="1" w:fontKey="{13DACFC6-0C23-47CE-AF6C-4D1E67048FBC}"/>
    <w:embedBold r:id="rId4" w:subsetted="1" w:fontKey="{AA7BA231-2E83-476D-858D-01A6AAD16039}"/>
  </w:font>
  <w:font w:name="楷体">
    <w:panose1 w:val="02010609060101010101"/>
    <w:charset w:val="86"/>
    <w:family w:val="modern"/>
    <w:pitch w:val="fixed"/>
    <w:sig w:usb0="800002BF" w:usb1="38CF7CFA" w:usb2="00000016" w:usb3="00000000" w:csb0="00040001" w:csb1="00000000"/>
    <w:embedRegular r:id="rId5" w:subsetted="1" w:fontKey="{87943C5B-9A37-4ADE-A45B-9CC6FB93DF8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78E1" w14:textId="77777777" w:rsidR="00A17275" w:rsidRDefault="00A17275" w:rsidP="00DD79BC">
      <w:r>
        <w:separator/>
      </w:r>
    </w:p>
  </w:footnote>
  <w:footnote w:type="continuationSeparator" w:id="0">
    <w:p w14:paraId="565723A9" w14:textId="77777777" w:rsidR="00A17275" w:rsidRDefault="00A17275" w:rsidP="00DD7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CB9F66"/>
    <w:multiLevelType w:val="singleLevel"/>
    <w:tmpl w:val="B1CB9F66"/>
    <w:lvl w:ilvl="0">
      <w:start w:val="2"/>
      <w:numFmt w:val="chineseCounting"/>
      <w:suff w:val="nothing"/>
      <w:lvlText w:val="（%1）"/>
      <w:lvlJc w:val="left"/>
      <w:rPr>
        <w:rFonts w:hint="eastAsia"/>
      </w:rPr>
    </w:lvl>
  </w:abstractNum>
  <w:abstractNum w:abstractNumId="1" w15:restartNumberingAfterBreak="0">
    <w:nsid w:val="093A7C26"/>
    <w:multiLevelType w:val="singleLevel"/>
    <w:tmpl w:val="093A7C26"/>
    <w:lvl w:ilvl="0">
      <w:start w:val="1"/>
      <w:numFmt w:val="decimal"/>
      <w:suff w:val="space"/>
      <w:lvlText w:val="%1."/>
      <w:lvlJc w:val="left"/>
    </w:lvl>
  </w:abstractNum>
  <w:abstractNum w:abstractNumId="2" w15:restartNumberingAfterBreak="0">
    <w:nsid w:val="14883439"/>
    <w:multiLevelType w:val="singleLevel"/>
    <w:tmpl w:val="14883439"/>
    <w:lvl w:ilvl="0">
      <w:start w:val="1"/>
      <w:numFmt w:val="decimal"/>
      <w:suff w:val="space"/>
      <w:lvlText w:val="%1."/>
      <w:lvlJc w:val="left"/>
    </w:lvl>
  </w:abstractNum>
  <w:abstractNum w:abstractNumId="3" w15:restartNumberingAfterBreak="0">
    <w:nsid w:val="4815201B"/>
    <w:multiLevelType w:val="hybridMultilevel"/>
    <w:tmpl w:val="18420EF4"/>
    <w:lvl w:ilvl="0" w:tplc="A3FA3240">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672337561">
    <w:abstractNumId w:val="0"/>
  </w:num>
  <w:num w:numId="2" w16cid:durableId="48695261">
    <w:abstractNumId w:val="2"/>
  </w:num>
  <w:num w:numId="3" w16cid:durableId="1578515643">
    <w:abstractNumId w:val="1"/>
  </w:num>
  <w:num w:numId="4" w16cid:durableId="504975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zM2JkN2M1NWQ0YzhhZjUwYWU0YTdmZjRlODQ1ZTMifQ=="/>
  </w:docVars>
  <w:rsids>
    <w:rsidRoot w:val="75764BB0"/>
    <w:rsid w:val="0017427E"/>
    <w:rsid w:val="00231DDA"/>
    <w:rsid w:val="0043070B"/>
    <w:rsid w:val="004D7B4F"/>
    <w:rsid w:val="00721064"/>
    <w:rsid w:val="008052BE"/>
    <w:rsid w:val="00817B21"/>
    <w:rsid w:val="00991B6D"/>
    <w:rsid w:val="009D1960"/>
    <w:rsid w:val="00A17275"/>
    <w:rsid w:val="00AA09BD"/>
    <w:rsid w:val="00BF225F"/>
    <w:rsid w:val="00CC3BCA"/>
    <w:rsid w:val="00CD2717"/>
    <w:rsid w:val="00DD79BC"/>
    <w:rsid w:val="00F03195"/>
    <w:rsid w:val="00FF7372"/>
    <w:rsid w:val="190653E0"/>
    <w:rsid w:val="194C02AE"/>
    <w:rsid w:val="262073C8"/>
    <w:rsid w:val="3EC26D84"/>
    <w:rsid w:val="5CD174D9"/>
    <w:rsid w:val="68976A5C"/>
    <w:rsid w:val="693A2E87"/>
    <w:rsid w:val="75764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BA0124"/>
  <w15:docId w15:val="{52ED2997-02A8-4DED-B766-CB7B603F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Hyperlink"/>
    <w:basedOn w:val="a0"/>
    <w:uiPriority w:val="99"/>
    <w:qFormat/>
    <w:rPr>
      <w:color w:val="0000FF"/>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customStyle="1" w:styleId="1">
    <w:name w:val="修订1"/>
    <w:hidden/>
    <w:uiPriority w:val="99"/>
    <w:unhideWhenUsed/>
    <w:qFormat/>
    <w:rPr>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character" w:styleId="ac">
    <w:name w:val="FollowedHyperlink"/>
    <w:basedOn w:val="a0"/>
    <w:rsid w:val="00DD79BC"/>
    <w:rPr>
      <w:color w:val="7E1FAD" w:themeColor="followedHyperlink"/>
      <w:u w:val="single"/>
    </w:rPr>
  </w:style>
  <w:style w:type="paragraph" w:styleId="ad">
    <w:name w:val="List Paragraph"/>
    <w:basedOn w:val="a"/>
    <w:uiPriority w:val="99"/>
    <w:rsid w:val="00817B21"/>
    <w:pPr>
      <w:ind w:firstLineChars="200" w:firstLine="420"/>
    </w:pPr>
  </w:style>
  <w:style w:type="character" w:styleId="ae">
    <w:name w:val="Unresolved Mention"/>
    <w:basedOn w:val="a0"/>
    <w:uiPriority w:val="99"/>
    <w:semiHidden/>
    <w:unhideWhenUsed/>
    <w:rsid w:val="0017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416659148@qq.com" TargetMode="External"/><Relationship Id="rId4" Type="http://schemas.openxmlformats.org/officeDocument/2006/relationships/webSettings" Target="webSettings.xml"/><Relationship Id="rId9" Type="http://schemas.openxmlformats.org/officeDocument/2006/relationships/hyperlink" Target="mailto:416659148@qq.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944</Words>
  <Characters>1029</Characters>
  <Application>Microsoft Office Word</Application>
  <DocSecurity>0</DocSecurity>
  <Lines>102</Lines>
  <Paragraphs>73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李涛静</dc:creator>
  <cp:lastModifiedBy>Jennie He</cp:lastModifiedBy>
  <cp:revision>3</cp:revision>
  <dcterms:created xsi:type="dcterms:W3CDTF">2025-07-07T01:27:00Z</dcterms:created>
  <dcterms:modified xsi:type="dcterms:W3CDTF">2025-09-19T03:44:00Z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80DF89B7482E48E59E400AA73F26368A_11</vt:lpwstr>
  </property>
</Properties>
</file>